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97C" w:rsidRPr="00603710" w:rsidRDefault="004539DB" w:rsidP="005839A9">
      <w:pPr>
        <w:spacing w:after="0" w:line="240" w:lineRule="auto"/>
        <w:jc w:val="center"/>
        <w:rPr>
          <w:rFonts w:ascii="Times New Roman" w:hAnsi="Times New Roman" w:cs="Times New Roman"/>
          <w:b/>
          <w:sz w:val="28"/>
          <w:szCs w:val="28"/>
        </w:rPr>
      </w:pPr>
      <w:r w:rsidRPr="00603710">
        <w:rPr>
          <w:rFonts w:ascii="Times New Roman" w:hAnsi="Times New Roman" w:cs="Times New Roman"/>
          <w:b/>
          <w:sz w:val="28"/>
          <w:szCs w:val="28"/>
        </w:rPr>
        <w:t>Enseñanza del Cálculo Vectorial a través del Software Libre Geogebra</w:t>
      </w:r>
      <w:r w:rsidR="00353C4E" w:rsidRPr="00603710">
        <w:rPr>
          <w:rFonts w:ascii="Times New Roman" w:hAnsi="Times New Roman" w:cs="Times New Roman"/>
          <w:b/>
          <w:sz w:val="28"/>
          <w:szCs w:val="28"/>
        </w:rPr>
        <w:t xml:space="preserve"> </w:t>
      </w:r>
    </w:p>
    <w:p w:rsidR="00A03668" w:rsidRPr="00603710" w:rsidRDefault="00A03668" w:rsidP="008D24F2">
      <w:pPr>
        <w:spacing w:after="120" w:line="240" w:lineRule="auto"/>
        <w:jc w:val="center"/>
        <w:rPr>
          <w:rFonts w:ascii="Times New Roman" w:eastAsia="Times New Roman" w:hAnsi="Times New Roman" w:cs="Times New Roman"/>
          <w:color w:val="000000"/>
          <w:sz w:val="28"/>
          <w:szCs w:val="28"/>
          <w:lang w:val="en-US" w:eastAsia="es-MX"/>
        </w:rPr>
      </w:pPr>
      <w:r w:rsidRPr="00603710">
        <w:rPr>
          <w:rFonts w:ascii="Times New Roman" w:eastAsia="Times New Roman" w:hAnsi="Times New Roman" w:cs="Times New Roman"/>
          <w:bCs/>
          <w:color w:val="000000"/>
          <w:sz w:val="28"/>
          <w:szCs w:val="28"/>
          <w:lang w:val="en" w:eastAsia="es-MX"/>
        </w:rPr>
        <w:t>Teaching of the Vector calculus throug</w:t>
      </w:r>
      <w:r w:rsidR="00353C4E" w:rsidRPr="00603710">
        <w:rPr>
          <w:rFonts w:ascii="Times New Roman" w:eastAsia="Times New Roman" w:hAnsi="Times New Roman" w:cs="Times New Roman"/>
          <w:bCs/>
          <w:color w:val="000000"/>
          <w:sz w:val="28"/>
          <w:szCs w:val="28"/>
          <w:lang w:val="en" w:eastAsia="es-MX"/>
        </w:rPr>
        <w:t xml:space="preserve">h the Software free Geogebra </w:t>
      </w:r>
    </w:p>
    <w:p w:rsidR="004539DB" w:rsidRPr="00353C4E" w:rsidRDefault="004539DB" w:rsidP="008D24F2">
      <w:pPr>
        <w:spacing w:after="120" w:line="240" w:lineRule="auto"/>
        <w:rPr>
          <w:rFonts w:ascii="Times New Roman" w:hAnsi="Times New Roman" w:cs="Times New Roman"/>
          <w:sz w:val="24"/>
          <w:szCs w:val="24"/>
          <w:lang w:val="en-US"/>
        </w:rPr>
      </w:pPr>
    </w:p>
    <w:p w:rsidR="00697E42" w:rsidRPr="00A15C3B" w:rsidRDefault="001F523A" w:rsidP="008408A7">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Juan R.</w:t>
      </w:r>
      <w:r w:rsidR="004539DB" w:rsidRPr="00353C4E">
        <w:rPr>
          <w:rFonts w:ascii="Times New Roman" w:hAnsi="Times New Roman" w:cs="Times New Roman"/>
          <w:sz w:val="24"/>
          <w:szCs w:val="24"/>
        </w:rPr>
        <w:t xml:space="preserve"> Ruiz Guerra</w:t>
      </w:r>
      <w:r w:rsidR="003477CE" w:rsidRPr="00353C4E">
        <w:rPr>
          <w:rFonts w:ascii="Times New Roman" w:hAnsi="Times New Roman" w:cs="Times New Roman"/>
          <w:sz w:val="24"/>
          <w:szCs w:val="24"/>
        </w:rPr>
        <w:t xml:space="preserve">, </w:t>
      </w:r>
      <w:r w:rsidR="004539DB" w:rsidRPr="00353C4E">
        <w:rPr>
          <w:rFonts w:ascii="Times New Roman" w:hAnsi="Times New Roman" w:cs="Times New Roman"/>
          <w:sz w:val="24"/>
          <w:szCs w:val="24"/>
        </w:rPr>
        <w:t xml:space="preserve">Hugo </w:t>
      </w:r>
      <w:r w:rsidR="00C119A8" w:rsidRPr="00353C4E">
        <w:rPr>
          <w:rFonts w:ascii="Times New Roman" w:hAnsi="Times New Roman" w:cs="Times New Roman"/>
          <w:sz w:val="24"/>
          <w:szCs w:val="24"/>
        </w:rPr>
        <w:t>Rodríguez</w:t>
      </w:r>
      <w:r w:rsidR="004539DB" w:rsidRPr="00353C4E">
        <w:rPr>
          <w:rFonts w:ascii="Times New Roman" w:hAnsi="Times New Roman" w:cs="Times New Roman"/>
          <w:sz w:val="24"/>
          <w:szCs w:val="24"/>
        </w:rPr>
        <w:t xml:space="preserve"> </w:t>
      </w:r>
      <w:r w:rsidR="00C119A8" w:rsidRPr="00353C4E">
        <w:rPr>
          <w:rFonts w:ascii="Times New Roman" w:hAnsi="Times New Roman" w:cs="Times New Roman"/>
          <w:sz w:val="24"/>
          <w:szCs w:val="24"/>
        </w:rPr>
        <w:t>Martínez</w:t>
      </w:r>
      <w:r w:rsidR="003477CE" w:rsidRPr="00353C4E">
        <w:rPr>
          <w:rFonts w:ascii="Times New Roman" w:hAnsi="Times New Roman" w:cs="Times New Roman"/>
          <w:sz w:val="24"/>
          <w:szCs w:val="24"/>
        </w:rPr>
        <w:t xml:space="preserve">, </w:t>
      </w:r>
      <w:r w:rsidR="004539DB" w:rsidRPr="00353C4E">
        <w:rPr>
          <w:rFonts w:ascii="Times New Roman" w:hAnsi="Times New Roman" w:cs="Times New Roman"/>
          <w:sz w:val="24"/>
          <w:szCs w:val="24"/>
        </w:rPr>
        <w:t>Monserrat</w:t>
      </w:r>
      <w:r w:rsidR="00CA1151" w:rsidRPr="00353C4E">
        <w:rPr>
          <w:rFonts w:ascii="Times New Roman" w:hAnsi="Times New Roman" w:cs="Times New Roman"/>
          <w:sz w:val="24"/>
          <w:szCs w:val="24"/>
        </w:rPr>
        <w:t xml:space="preserve"> Del Carmen De León Cedillo</w:t>
      </w:r>
      <w:r w:rsidR="00127650">
        <w:rPr>
          <w:rFonts w:ascii="Times New Roman" w:hAnsi="Times New Roman" w:cs="Times New Roman"/>
          <w:sz w:val="24"/>
          <w:szCs w:val="24"/>
        </w:rPr>
        <w:t>, Carlos</w:t>
      </w:r>
      <w:r>
        <w:rPr>
          <w:rFonts w:ascii="Times New Roman" w:hAnsi="Times New Roman" w:cs="Times New Roman"/>
          <w:sz w:val="24"/>
          <w:szCs w:val="24"/>
        </w:rPr>
        <w:t xml:space="preserve"> I.</w:t>
      </w:r>
      <w:r w:rsidR="008408A7">
        <w:rPr>
          <w:rFonts w:ascii="Times New Roman" w:hAnsi="Times New Roman" w:cs="Times New Roman"/>
          <w:sz w:val="24"/>
          <w:szCs w:val="24"/>
        </w:rPr>
        <w:t xml:space="preserve"> Espino Màrquez</w:t>
      </w:r>
    </w:p>
    <w:p w:rsidR="008408A7" w:rsidRDefault="009D5104" w:rsidP="006B7202">
      <w:pPr>
        <w:spacing w:after="120" w:line="240" w:lineRule="auto"/>
        <w:jc w:val="center"/>
        <w:rPr>
          <w:rFonts w:ascii="Times New Roman" w:hAnsi="Times New Roman" w:cs="Times New Roman"/>
          <w:sz w:val="24"/>
          <w:szCs w:val="24"/>
        </w:rPr>
      </w:pPr>
      <w:hyperlink r:id="rId8" w:history="1">
        <w:r w:rsidR="00E70703" w:rsidRPr="006577D9">
          <w:rPr>
            <w:rStyle w:val="Hipervnculo"/>
            <w:rFonts w:ascii="Times New Roman" w:hAnsi="Times New Roman" w:cs="Times New Roman"/>
            <w:color w:val="auto"/>
            <w:sz w:val="24"/>
            <w:szCs w:val="24"/>
            <w:u w:val="none"/>
          </w:rPr>
          <w:t>intrepit_10@hotmail.com</w:t>
        </w:r>
      </w:hyperlink>
      <w:r w:rsidR="00E70703" w:rsidRPr="006577D9">
        <w:rPr>
          <w:rFonts w:ascii="Times New Roman" w:hAnsi="Times New Roman" w:cs="Times New Roman"/>
          <w:sz w:val="24"/>
          <w:szCs w:val="24"/>
        </w:rPr>
        <w:t xml:space="preserve">, </w:t>
      </w:r>
      <w:hyperlink r:id="rId9" w:history="1">
        <w:r w:rsidR="00E70703" w:rsidRPr="006577D9">
          <w:rPr>
            <w:rStyle w:val="Hipervnculo"/>
            <w:rFonts w:ascii="Times New Roman" w:hAnsi="Times New Roman" w:cs="Times New Roman"/>
            <w:color w:val="auto"/>
            <w:sz w:val="24"/>
            <w:szCs w:val="24"/>
            <w:u w:val="none"/>
          </w:rPr>
          <w:t>hugoroma2001@yahoo.com</w:t>
        </w:r>
      </w:hyperlink>
      <w:r w:rsidR="00E70703" w:rsidRPr="006577D9">
        <w:rPr>
          <w:rFonts w:ascii="Times New Roman" w:hAnsi="Times New Roman" w:cs="Times New Roman"/>
          <w:sz w:val="24"/>
          <w:szCs w:val="24"/>
        </w:rPr>
        <w:t xml:space="preserve">, </w:t>
      </w:r>
      <w:r w:rsidR="006577D9" w:rsidRPr="006577D9">
        <w:rPr>
          <w:rFonts w:ascii="Times New Roman" w:hAnsi="Times New Roman" w:cs="Times New Roman"/>
          <w:sz w:val="24"/>
          <w:szCs w:val="24"/>
        </w:rPr>
        <w:t xml:space="preserve">  </w:t>
      </w:r>
      <w:hyperlink r:id="rId10" w:history="1">
        <w:r w:rsidR="006577D9" w:rsidRPr="006577D9">
          <w:rPr>
            <w:rStyle w:val="Hipervnculo"/>
            <w:rFonts w:ascii="Times New Roman" w:hAnsi="Times New Roman" w:cs="Times New Roman"/>
            <w:color w:val="auto"/>
            <w:sz w:val="24"/>
            <w:szCs w:val="24"/>
            <w:u w:val="none"/>
          </w:rPr>
          <w:t>ing.monsedeleon@yahoo.com.mx</w:t>
        </w:r>
      </w:hyperlink>
      <w:r w:rsidR="006577D9" w:rsidRPr="006577D9">
        <w:rPr>
          <w:rFonts w:ascii="Times New Roman" w:hAnsi="Times New Roman" w:cs="Times New Roman"/>
          <w:sz w:val="24"/>
          <w:szCs w:val="24"/>
        </w:rPr>
        <w:t xml:space="preserve">, </w:t>
      </w:r>
      <w:hyperlink r:id="rId11" w:history="1">
        <w:r w:rsidR="006577D9" w:rsidRPr="006577D9">
          <w:rPr>
            <w:rStyle w:val="Hipervnculo"/>
            <w:rFonts w:ascii="Times New Roman" w:hAnsi="Times New Roman" w:cs="Times New Roman"/>
            <w:color w:val="auto"/>
            <w:sz w:val="24"/>
            <w:szCs w:val="24"/>
            <w:u w:val="none"/>
          </w:rPr>
          <w:t>eime_282000@hotmail.com</w:t>
        </w:r>
      </w:hyperlink>
      <w:r w:rsidR="006577D9" w:rsidRPr="006577D9">
        <w:rPr>
          <w:rFonts w:ascii="Times New Roman" w:hAnsi="Times New Roman" w:cs="Times New Roman"/>
          <w:sz w:val="24"/>
          <w:szCs w:val="24"/>
        </w:rPr>
        <w:t xml:space="preserve"> </w:t>
      </w:r>
    </w:p>
    <w:p w:rsidR="007F70CB" w:rsidRDefault="007F70CB" w:rsidP="007F70CB">
      <w:pPr>
        <w:spacing w:after="120" w:line="240" w:lineRule="auto"/>
        <w:jc w:val="center"/>
      </w:pPr>
      <w:bookmarkStart w:id="0" w:name="_GoBack"/>
      <w:bookmarkEnd w:id="0"/>
      <w:r w:rsidRPr="006B7202">
        <w:rPr>
          <w:rFonts w:ascii="Times New Roman" w:eastAsia="Times New Roman" w:hAnsi="Times New Roman" w:cs="Times New Roman"/>
          <w:color w:val="000000"/>
          <w:sz w:val="24"/>
          <w:szCs w:val="24"/>
          <w:lang w:eastAsia="es-MX"/>
        </w:rPr>
        <w:t xml:space="preserve">Tecnológico Nacional de México. Instituto Tecnológico de Aguascalientes. </w:t>
      </w:r>
      <w:r w:rsidRPr="00353C4E">
        <w:rPr>
          <w:rFonts w:ascii="Times New Roman" w:eastAsia="Times New Roman" w:hAnsi="Times New Roman" w:cs="Times New Roman"/>
          <w:color w:val="000000"/>
          <w:sz w:val="24"/>
          <w:szCs w:val="24"/>
          <w:lang w:eastAsia="es-MX"/>
        </w:rPr>
        <w:t>Departamento de Ciencias Básicas.</w:t>
      </w:r>
    </w:p>
    <w:p w:rsidR="007F70CB" w:rsidRPr="006577D9" w:rsidRDefault="007F70CB" w:rsidP="006B7202">
      <w:pPr>
        <w:spacing w:after="120" w:line="240" w:lineRule="auto"/>
        <w:jc w:val="center"/>
        <w:rPr>
          <w:rFonts w:ascii="Times New Roman" w:hAnsi="Times New Roman" w:cs="Times New Roman"/>
          <w:sz w:val="24"/>
          <w:szCs w:val="24"/>
        </w:rPr>
        <w:sectPr w:rsidR="007F70CB" w:rsidRPr="006577D9" w:rsidSect="00C00813">
          <w:pgSz w:w="11906" w:h="16838"/>
          <w:pgMar w:top="1701" w:right="1701" w:bottom="1701" w:left="1701" w:header="709" w:footer="709" w:gutter="0"/>
          <w:cols w:space="708"/>
          <w:docGrid w:linePitch="360"/>
        </w:sectPr>
      </w:pPr>
    </w:p>
    <w:p w:rsidR="00175DD6" w:rsidRPr="00353C4E" w:rsidRDefault="00EE3825" w:rsidP="00EE3825">
      <w:pPr>
        <w:tabs>
          <w:tab w:val="left" w:pos="3584"/>
        </w:tabs>
        <w:spacing w:after="120" w:line="240" w:lineRule="auto"/>
        <w:rPr>
          <w:rFonts w:ascii="Times New Roman" w:hAnsi="Times New Roman" w:cs="Times New Roman"/>
          <w:b/>
          <w:sz w:val="24"/>
          <w:szCs w:val="24"/>
        </w:rPr>
      </w:pPr>
      <w:r>
        <w:rPr>
          <w:rFonts w:ascii="Times New Roman" w:hAnsi="Times New Roman" w:cs="Times New Roman"/>
          <w:b/>
          <w:sz w:val="24"/>
          <w:szCs w:val="24"/>
        </w:rPr>
        <w:lastRenderedPageBreak/>
        <w:t>Resumen</w:t>
      </w:r>
    </w:p>
    <w:p w:rsidR="00CD1F14" w:rsidRPr="00353C4E" w:rsidRDefault="00CD1F14" w:rsidP="00F341DD">
      <w:pPr>
        <w:tabs>
          <w:tab w:val="left" w:pos="3584"/>
        </w:tabs>
        <w:spacing w:after="120" w:line="240" w:lineRule="auto"/>
        <w:jc w:val="both"/>
        <w:rPr>
          <w:rFonts w:ascii="Times New Roman" w:hAnsi="Times New Roman" w:cs="Times New Roman"/>
          <w:sz w:val="24"/>
          <w:szCs w:val="24"/>
        </w:rPr>
      </w:pPr>
      <w:r w:rsidRPr="00353C4E">
        <w:rPr>
          <w:rFonts w:ascii="Times New Roman" w:hAnsi="Times New Roman" w:cs="Times New Roman"/>
          <w:sz w:val="24"/>
          <w:szCs w:val="24"/>
        </w:rPr>
        <w:t>La</w:t>
      </w:r>
      <w:r w:rsidR="00080B4D" w:rsidRPr="00353C4E">
        <w:rPr>
          <w:rFonts w:ascii="Times New Roman" w:hAnsi="Times New Roman" w:cs="Times New Roman"/>
          <w:sz w:val="24"/>
          <w:szCs w:val="24"/>
        </w:rPr>
        <w:t xml:space="preserve"> presente investigación  desarrolla</w:t>
      </w:r>
      <w:r w:rsidRPr="00353C4E">
        <w:rPr>
          <w:rFonts w:ascii="Times New Roman" w:hAnsi="Times New Roman" w:cs="Times New Roman"/>
          <w:sz w:val="24"/>
          <w:szCs w:val="24"/>
        </w:rPr>
        <w:t xml:space="preserve"> una propuesta didáctica a través de la construcción de ambientes de aprendizaje, que generen en los alumnos las competencias matemáticas que les permitan identificar, interpretar, argumentar y obtener con ello aprendizajes significativos de los conocimientos teóricos que se tratan en Cálculo Vectorial a través del uso de  software libre Geogebra; así  de manera detallada, los profesores podrán dar seguimiento al proceso de construcción de los conocimientos de sus  alumnos. </w:t>
      </w:r>
    </w:p>
    <w:p w:rsidR="00595A61" w:rsidRPr="00353C4E" w:rsidRDefault="00595A61" w:rsidP="00F341DD">
      <w:pPr>
        <w:tabs>
          <w:tab w:val="left" w:pos="3584"/>
        </w:tabs>
        <w:spacing w:after="120" w:line="240" w:lineRule="auto"/>
        <w:jc w:val="both"/>
        <w:rPr>
          <w:rFonts w:ascii="Times New Roman" w:hAnsi="Times New Roman" w:cs="Times New Roman"/>
          <w:sz w:val="24"/>
          <w:szCs w:val="24"/>
        </w:rPr>
      </w:pPr>
      <w:r w:rsidRPr="00353C4E">
        <w:rPr>
          <w:rFonts w:ascii="Times New Roman" w:hAnsi="Times New Roman" w:cs="Times New Roman"/>
          <w:b/>
          <w:sz w:val="24"/>
          <w:szCs w:val="24"/>
        </w:rPr>
        <w:t>Palabras clave:</w:t>
      </w:r>
      <w:r w:rsidRPr="00353C4E">
        <w:rPr>
          <w:rFonts w:ascii="Times New Roman" w:hAnsi="Times New Roman" w:cs="Times New Roman"/>
          <w:sz w:val="24"/>
          <w:szCs w:val="24"/>
        </w:rPr>
        <w:t xml:space="preserve"> </w:t>
      </w:r>
      <w:r w:rsidR="00516225" w:rsidRPr="00353C4E">
        <w:rPr>
          <w:rFonts w:ascii="Times New Roman" w:hAnsi="Times New Roman" w:cs="Times New Roman"/>
          <w:sz w:val="24"/>
          <w:szCs w:val="24"/>
        </w:rPr>
        <w:t>ambient</w:t>
      </w:r>
      <w:r w:rsidR="00094DF6">
        <w:rPr>
          <w:rFonts w:ascii="Times New Roman" w:hAnsi="Times New Roman" w:cs="Times New Roman"/>
          <w:sz w:val="24"/>
          <w:szCs w:val="24"/>
        </w:rPr>
        <w:t xml:space="preserve">es de aprendizaje, </w:t>
      </w:r>
      <w:r w:rsidR="004B5070" w:rsidRPr="00353C4E">
        <w:rPr>
          <w:rFonts w:ascii="Times New Roman" w:hAnsi="Times New Roman" w:cs="Times New Roman"/>
          <w:sz w:val="24"/>
          <w:szCs w:val="24"/>
        </w:rPr>
        <w:t>aprendizajes significativos, software libre</w:t>
      </w:r>
      <w:r w:rsidR="00EB4325" w:rsidRPr="00353C4E">
        <w:rPr>
          <w:rFonts w:ascii="Times New Roman" w:hAnsi="Times New Roman" w:cs="Times New Roman"/>
          <w:sz w:val="24"/>
          <w:szCs w:val="24"/>
        </w:rPr>
        <w:t>, Geogebra.</w:t>
      </w:r>
    </w:p>
    <w:p w:rsidR="00F36412" w:rsidRPr="00353C4E" w:rsidRDefault="00F36412" w:rsidP="00F341DD">
      <w:pPr>
        <w:tabs>
          <w:tab w:val="left" w:pos="3584"/>
        </w:tabs>
        <w:spacing w:after="120" w:line="240" w:lineRule="auto"/>
        <w:jc w:val="both"/>
        <w:rPr>
          <w:rFonts w:ascii="Times New Roman" w:eastAsia="Times New Roman" w:hAnsi="Times New Roman" w:cs="Times New Roman"/>
          <w:color w:val="000000"/>
          <w:sz w:val="24"/>
          <w:szCs w:val="24"/>
          <w:lang w:val="en-US" w:eastAsia="es-MX"/>
        </w:rPr>
      </w:pPr>
      <w:r w:rsidRPr="00353C4E">
        <w:rPr>
          <w:rFonts w:ascii="Times New Roman" w:eastAsia="Times New Roman" w:hAnsi="Times New Roman" w:cs="Times New Roman"/>
          <w:b/>
          <w:bCs/>
          <w:color w:val="000000"/>
          <w:sz w:val="24"/>
          <w:szCs w:val="24"/>
          <w:lang w:val="en-US" w:eastAsia="es-MX"/>
        </w:rPr>
        <w:t>Key words:</w:t>
      </w:r>
      <w:r w:rsidRPr="00353C4E">
        <w:rPr>
          <w:rFonts w:ascii="Times New Roman" w:eastAsia="Times New Roman" w:hAnsi="Times New Roman" w:cs="Times New Roman"/>
          <w:b/>
          <w:bCs/>
          <w:color w:val="000000"/>
          <w:sz w:val="24"/>
          <w:szCs w:val="24"/>
          <w:lang w:val="en" w:eastAsia="es-MX"/>
        </w:rPr>
        <w:t> </w:t>
      </w:r>
      <w:r w:rsidRPr="00353C4E">
        <w:rPr>
          <w:rFonts w:ascii="Times New Roman" w:eastAsia="Times New Roman" w:hAnsi="Times New Roman" w:cs="Times New Roman"/>
          <w:color w:val="000000"/>
          <w:sz w:val="24"/>
          <w:szCs w:val="24"/>
          <w:lang w:val="en-US" w:eastAsia="es-MX"/>
        </w:rPr>
        <w:t>environ</w:t>
      </w:r>
      <w:r w:rsidR="00414646">
        <w:rPr>
          <w:rFonts w:ascii="Times New Roman" w:eastAsia="Times New Roman" w:hAnsi="Times New Roman" w:cs="Times New Roman"/>
          <w:color w:val="000000"/>
          <w:sz w:val="24"/>
          <w:szCs w:val="24"/>
          <w:lang w:val="en-US" w:eastAsia="es-MX"/>
        </w:rPr>
        <w:t xml:space="preserve">ments of learning, </w:t>
      </w:r>
      <w:r w:rsidRPr="00353C4E">
        <w:rPr>
          <w:rFonts w:ascii="Times New Roman" w:eastAsia="Times New Roman" w:hAnsi="Times New Roman" w:cs="Times New Roman"/>
          <w:color w:val="000000"/>
          <w:sz w:val="24"/>
          <w:szCs w:val="24"/>
          <w:lang w:val="en-US" w:eastAsia="es-MX"/>
        </w:rPr>
        <w:t>meaningful learn</w:t>
      </w:r>
      <w:r w:rsidR="00B603FD">
        <w:rPr>
          <w:rFonts w:ascii="Times New Roman" w:eastAsia="Times New Roman" w:hAnsi="Times New Roman" w:cs="Times New Roman"/>
          <w:color w:val="000000"/>
          <w:sz w:val="24"/>
          <w:szCs w:val="24"/>
          <w:lang w:val="en-US" w:eastAsia="es-MX"/>
        </w:rPr>
        <w:t>ing, free software, Geogebra</w:t>
      </w:r>
      <w:r w:rsidR="00414646">
        <w:rPr>
          <w:rFonts w:ascii="Times New Roman" w:eastAsia="Times New Roman" w:hAnsi="Times New Roman" w:cs="Times New Roman"/>
          <w:color w:val="000000"/>
          <w:sz w:val="24"/>
          <w:szCs w:val="24"/>
          <w:lang w:val="en-US" w:eastAsia="es-MX"/>
        </w:rPr>
        <w:t>.</w:t>
      </w:r>
    </w:p>
    <w:p w:rsidR="00175DD6" w:rsidRPr="00353C4E" w:rsidRDefault="00EE3825" w:rsidP="00EE3825">
      <w:pPr>
        <w:tabs>
          <w:tab w:val="left" w:pos="3584"/>
        </w:tabs>
        <w:spacing w:after="120" w:line="240" w:lineRule="auto"/>
        <w:rPr>
          <w:rFonts w:ascii="Times New Roman" w:hAnsi="Times New Roman" w:cs="Times New Roman"/>
          <w:b/>
          <w:sz w:val="24"/>
          <w:szCs w:val="24"/>
          <w:lang w:val="en-US"/>
        </w:rPr>
      </w:pPr>
      <w:r w:rsidRPr="00353C4E">
        <w:rPr>
          <w:rFonts w:ascii="Times New Roman" w:hAnsi="Times New Roman" w:cs="Times New Roman"/>
          <w:b/>
          <w:sz w:val="24"/>
          <w:szCs w:val="24"/>
          <w:lang w:val="en-US"/>
        </w:rPr>
        <w:t>Abstract</w:t>
      </w:r>
    </w:p>
    <w:p w:rsidR="00A03668" w:rsidRPr="00353C4E" w:rsidRDefault="00A03668" w:rsidP="00F341DD">
      <w:pPr>
        <w:tabs>
          <w:tab w:val="left" w:pos="3584"/>
        </w:tabs>
        <w:spacing w:after="120" w:line="240" w:lineRule="auto"/>
        <w:jc w:val="both"/>
        <w:rPr>
          <w:rFonts w:ascii="Times New Roman" w:eastAsia="Times New Roman" w:hAnsi="Times New Roman" w:cs="Times New Roman"/>
          <w:color w:val="000000"/>
          <w:sz w:val="24"/>
          <w:szCs w:val="24"/>
          <w:lang w:val="en" w:eastAsia="es-MX"/>
        </w:rPr>
      </w:pPr>
      <w:r w:rsidRPr="00353C4E">
        <w:rPr>
          <w:rFonts w:ascii="Times New Roman" w:eastAsia="Times New Roman" w:hAnsi="Times New Roman" w:cs="Times New Roman"/>
          <w:color w:val="000000"/>
          <w:sz w:val="24"/>
          <w:szCs w:val="24"/>
          <w:lang w:val="en" w:eastAsia="es-MX"/>
        </w:rPr>
        <w:t>This research aims to develop a didactic proposition through the construction of learning environments, which generate in students mathematical skills that enable them to identify, interpret, argue, and get this significant learning of theoretical knowledge discussed in Vector calculus through the u</w:t>
      </w:r>
      <w:r w:rsidR="00B603FD">
        <w:rPr>
          <w:rFonts w:ascii="Times New Roman" w:eastAsia="Times New Roman" w:hAnsi="Times New Roman" w:cs="Times New Roman"/>
          <w:color w:val="000000"/>
          <w:sz w:val="24"/>
          <w:szCs w:val="24"/>
          <w:lang w:val="en" w:eastAsia="es-MX"/>
        </w:rPr>
        <w:t>se of free software Geogebra</w:t>
      </w:r>
      <w:r w:rsidRPr="00353C4E">
        <w:rPr>
          <w:rFonts w:ascii="Times New Roman" w:eastAsia="Times New Roman" w:hAnsi="Times New Roman" w:cs="Times New Roman"/>
          <w:color w:val="000000"/>
          <w:sz w:val="24"/>
          <w:szCs w:val="24"/>
          <w:lang w:val="en" w:eastAsia="es-MX"/>
        </w:rPr>
        <w:t xml:space="preserve">; so in detail, teachers can follow the process of construction of knowledge in </w:t>
      </w:r>
      <w:r w:rsidR="009601CA" w:rsidRPr="00353C4E">
        <w:rPr>
          <w:rFonts w:ascii="Times New Roman" w:eastAsia="Times New Roman" w:hAnsi="Times New Roman" w:cs="Times New Roman"/>
          <w:color w:val="000000"/>
          <w:sz w:val="24"/>
          <w:szCs w:val="24"/>
          <w:lang w:val="en" w:eastAsia="es-MX"/>
        </w:rPr>
        <w:t>their</w:t>
      </w:r>
      <w:r w:rsidRPr="00353C4E">
        <w:rPr>
          <w:rFonts w:ascii="Times New Roman" w:eastAsia="Times New Roman" w:hAnsi="Times New Roman" w:cs="Times New Roman"/>
          <w:color w:val="000000"/>
          <w:sz w:val="24"/>
          <w:szCs w:val="24"/>
          <w:lang w:val="en" w:eastAsia="es-MX"/>
        </w:rPr>
        <w:t xml:space="preserve"> students.</w:t>
      </w:r>
    </w:p>
    <w:p w:rsidR="00F36412" w:rsidRPr="00353C4E" w:rsidRDefault="00F36412" w:rsidP="00F341DD">
      <w:pPr>
        <w:tabs>
          <w:tab w:val="left" w:pos="3584"/>
        </w:tabs>
        <w:spacing w:after="120" w:line="240" w:lineRule="auto"/>
        <w:jc w:val="right"/>
        <w:rPr>
          <w:rFonts w:ascii="Times New Roman" w:hAnsi="Times New Roman" w:cs="Times New Roman"/>
          <w:b/>
          <w:sz w:val="24"/>
          <w:szCs w:val="24"/>
        </w:rPr>
      </w:pPr>
    </w:p>
    <w:p w:rsidR="00175DD6" w:rsidRPr="00353C4E" w:rsidRDefault="00EE3825" w:rsidP="00EE3825">
      <w:pPr>
        <w:tabs>
          <w:tab w:val="left" w:pos="3584"/>
        </w:tabs>
        <w:spacing w:after="120" w:line="240" w:lineRule="auto"/>
        <w:jc w:val="both"/>
        <w:rPr>
          <w:rFonts w:ascii="Times New Roman" w:hAnsi="Times New Roman" w:cs="Times New Roman"/>
          <w:b/>
          <w:sz w:val="24"/>
          <w:szCs w:val="24"/>
        </w:rPr>
      </w:pPr>
      <w:r w:rsidRPr="00353C4E">
        <w:rPr>
          <w:rFonts w:ascii="Times New Roman" w:hAnsi="Times New Roman" w:cs="Times New Roman"/>
          <w:b/>
          <w:sz w:val="24"/>
          <w:szCs w:val="24"/>
        </w:rPr>
        <w:t>Introducción</w:t>
      </w:r>
    </w:p>
    <w:p w:rsidR="00A852D3" w:rsidRPr="00353C4E" w:rsidRDefault="00A852D3" w:rsidP="00F341DD">
      <w:pPr>
        <w:tabs>
          <w:tab w:val="left" w:pos="3584"/>
        </w:tabs>
        <w:spacing w:after="120" w:line="240" w:lineRule="auto"/>
        <w:jc w:val="both"/>
        <w:rPr>
          <w:rFonts w:ascii="Times New Roman" w:hAnsi="Times New Roman" w:cs="Times New Roman"/>
          <w:sz w:val="24"/>
          <w:szCs w:val="24"/>
        </w:rPr>
      </w:pPr>
      <w:r w:rsidRPr="00353C4E">
        <w:rPr>
          <w:rFonts w:ascii="Times New Roman" w:hAnsi="Times New Roman" w:cs="Times New Roman"/>
          <w:sz w:val="24"/>
          <w:szCs w:val="24"/>
        </w:rPr>
        <w:t>La enseñanza de las matemáticas, así como su aprendizaje, no ha sido tarea fácil a t</w:t>
      </w:r>
      <w:r w:rsidR="007C50A5" w:rsidRPr="00353C4E">
        <w:rPr>
          <w:rFonts w:ascii="Times New Roman" w:hAnsi="Times New Roman" w:cs="Times New Roman"/>
          <w:sz w:val="24"/>
          <w:szCs w:val="24"/>
        </w:rPr>
        <w:t>ravés de los años, lo cual se debe</w:t>
      </w:r>
      <w:r w:rsidRPr="00353C4E">
        <w:rPr>
          <w:rFonts w:ascii="Times New Roman" w:hAnsi="Times New Roman" w:cs="Times New Roman"/>
          <w:sz w:val="24"/>
          <w:szCs w:val="24"/>
        </w:rPr>
        <w:t xml:space="preserve"> al carácter abstracto que se le confiere a la misma, o bien a la forma en la cual el estudiante recibe su enseñanza, basada muchas veces en enfoques tradicionales.</w:t>
      </w:r>
    </w:p>
    <w:p w:rsidR="00A852D3" w:rsidRPr="00353C4E" w:rsidRDefault="00A852D3" w:rsidP="00F341DD">
      <w:pPr>
        <w:widowControl w:val="0"/>
        <w:tabs>
          <w:tab w:val="left" w:pos="3584"/>
        </w:tabs>
        <w:autoSpaceDE w:val="0"/>
        <w:autoSpaceDN w:val="0"/>
        <w:adjustRightInd w:val="0"/>
        <w:spacing w:after="120" w:line="240" w:lineRule="auto"/>
        <w:ind w:right="-33"/>
        <w:jc w:val="both"/>
        <w:rPr>
          <w:rFonts w:ascii="Times New Roman" w:hAnsi="Times New Roman" w:cs="Times New Roman"/>
          <w:color w:val="000000"/>
          <w:spacing w:val="-2"/>
          <w:sz w:val="24"/>
          <w:szCs w:val="24"/>
        </w:rPr>
      </w:pPr>
      <w:r w:rsidRPr="00353C4E">
        <w:rPr>
          <w:rFonts w:ascii="Times New Roman" w:hAnsi="Times New Roman" w:cs="Times New Roman"/>
          <w:color w:val="000000"/>
          <w:spacing w:val="-4"/>
          <w:sz w:val="24"/>
          <w:szCs w:val="24"/>
        </w:rPr>
        <w:t>En esta nueva sociedad basada en el conocimien</w:t>
      </w:r>
      <w:r w:rsidRPr="00353C4E">
        <w:rPr>
          <w:rFonts w:ascii="Times New Roman" w:hAnsi="Times New Roman" w:cs="Times New Roman"/>
          <w:color w:val="000000"/>
          <w:spacing w:val="-1"/>
          <w:sz w:val="24"/>
          <w:szCs w:val="24"/>
        </w:rPr>
        <w:t>to, en la que se reconoce que la calidad, rapidez, seguridad y acceso a la información juegan un pa</w:t>
      </w:r>
      <w:r w:rsidRPr="00353C4E">
        <w:rPr>
          <w:rFonts w:ascii="Times New Roman" w:hAnsi="Times New Roman" w:cs="Times New Roman"/>
          <w:color w:val="000000"/>
          <w:spacing w:val="14"/>
          <w:sz w:val="24"/>
          <w:szCs w:val="24"/>
        </w:rPr>
        <w:t>pel trascendental, la incorporación de las</w:t>
      </w:r>
      <w:r w:rsidRPr="00353C4E">
        <w:rPr>
          <w:rFonts w:ascii="Times New Roman" w:hAnsi="Times New Roman" w:cs="Times New Roman"/>
          <w:color w:val="000000"/>
          <w:spacing w:val="-1"/>
          <w:sz w:val="24"/>
          <w:szCs w:val="24"/>
        </w:rPr>
        <w:t xml:space="preserve"> computadoras en los diferentes ámbitos del queha</w:t>
      </w:r>
      <w:r w:rsidRPr="00353C4E">
        <w:rPr>
          <w:rFonts w:ascii="Times New Roman" w:hAnsi="Times New Roman" w:cs="Times New Roman"/>
          <w:color w:val="000000"/>
          <w:spacing w:val="-2"/>
          <w:sz w:val="24"/>
          <w:szCs w:val="24"/>
        </w:rPr>
        <w:t xml:space="preserve">cer humano es inevitable y su </w:t>
      </w:r>
      <w:r w:rsidR="00353C4E" w:rsidRPr="00353C4E">
        <w:rPr>
          <w:rFonts w:ascii="Times New Roman" w:hAnsi="Times New Roman" w:cs="Times New Roman"/>
          <w:color w:val="000000"/>
          <w:spacing w:val="-2"/>
          <w:sz w:val="24"/>
          <w:szCs w:val="24"/>
        </w:rPr>
        <w:t>evolución pareciera</w:t>
      </w:r>
      <w:r w:rsidRPr="00353C4E">
        <w:rPr>
          <w:rFonts w:ascii="Times New Roman" w:hAnsi="Times New Roman" w:cs="Times New Roman"/>
          <w:color w:val="000000"/>
          <w:spacing w:val="-1"/>
          <w:sz w:val="24"/>
          <w:szCs w:val="24"/>
        </w:rPr>
        <w:t xml:space="preserve"> no detenerse, incluyendo la educación en to</w:t>
      </w:r>
      <w:r w:rsidRPr="00353C4E">
        <w:rPr>
          <w:rFonts w:ascii="Times New Roman" w:hAnsi="Times New Roman" w:cs="Times New Roman"/>
          <w:color w:val="000000"/>
          <w:spacing w:val="-2"/>
          <w:sz w:val="24"/>
          <w:szCs w:val="24"/>
        </w:rPr>
        <w:t>dos los niveles.</w:t>
      </w:r>
    </w:p>
    <w:p w:rsidR="00A852D3" w:rsidRPr="00353C4E" w:rsidRDefault="00A852D3" w:rsidP="00F341DD">
      <w:pPr>
        <w:tabs>
          <w:tab w:val="left" w:pos="3584"/>
        </w:tabs>
        <w:spacing w:after="120" w:line="240" w:lineRule="auto"/>
        <w:jc w:val="both"/>
        <w:rPr>
          <w:rFonts w:ascii="Times New Roman" w:hAnsi="Times New Roman" w:cs="Times New Roman"/>
          <w:color w:val="000000"/>
          <w:sz w:val="24"/>
          <w:szCs w:val="24"/>
          <w:shd w:val="clear" w:color="auto" w:fill="FFFFFF"/>
        </w:rPr>
      </w:pPr>
      <w:r w:rsidRPr="00353C4E">
        <w:rPr>
          <w:rFonts w:ascii="Times New Roman" w:hAnsi="Times New Roman" w:cs="Times New Roman"/>
          <w:color w:val="000000"/>
          <w:sz w:val="24"/>
          <w:szCs w:val="24"/>
          <w:shd w:val="clear" w:color="auto" w:fill="FFFFFF"/>
        </w:rPr>
        <w:t>La</w:t>
      </w:r>
      <w:r w:rsidRPr="00353C4E">
        <w:rPr>
          <w:rStyle w:val="apple-converted-space"/>
          <w:rFonts w:ascii="Times New Roman" w:hAnsi="Times New Roman" w:cs="Times New Roman"/>
          <w:color w:val="000000"/>
          <w:sz w:val="24"/>
          <w:szCs w:val="24"/>
          <w:shd w:val="clear" w:color="auto" w:fill="FFFFFF"/>
        </w:rPr>
        <w:t> </w:t>
      </w:r>
      <w:r w:rsidRPr="00353C4E">
        <w:rPr>
          <w:rFonts w:ascii="Times New Roman" w:hAnsi="Times New Roman" w:cs="Times New Roman"/>
          <w:sz w:val="24"/>
          <w:szCs w:val="24"/>
        </w:rPr>
        <w:t>introducción</w:t>
      </w:r>
      <w:r w:rsidRPr="00353C4E">
        <w:rPr>
          <w:rStyle w:val="apple-converted-space"/>
          <w:rFonts w:ascii="Times New Roman" w:hAnsi="Times New Roman" w:cs="Times New Roman"/>
          <w:color w:val="000000"/>
          <w:sz w:val="24"/>
          <w:szCs w:val="24"/>
          <w:shd w:val="clear" w:color="auto" w:fill="FFFFFF"/>
        </w:rPr>
        <w:t> </w:t>
      </w:r>
      <w:r w:rsidRPr="00353C4E">
        <w:rPr>
          <w:rFonts w:ascii="Times New Roman" w:hAnsi="Times New Roman" w:cs="Times New Roman"/>
          <w:color w:val="000000"/>
          <w:sz w:val="24"/>
          <w:szCs w:val="24"/>
          <w:shd w:val="clear" w:color="auto" w:fill="FFFFFF"/>
        </w:rPr>
        <w:t xml:space="preserve">de la computación en el proceso del docente permite contribuir al perfeccionamiento y optimización del sistema educativo y </w:t>
      </w:r>
      <w:r w:rsidR="008B1B4C" w:rsidRPr="00353C4E">
        <w:rPr>
          <w:rFonts w:ascii="Times New Roman" w:hAnsi="Times New Roman" w:cs="Times New Roman"/>
          <w:color w:val="000000"/>
          <w:sz w:val="24"/>
          <w:szCs w:val="24"/>
          <w:shd w:val="clear" w:color="auto" w:fill="FFFFFF"/>
        </w:rPr>
        <w:t>d</w:t>
      </w:r>
      <w:r w:rsidRPr="00353C4E">
        <w:rPr>
          <w:rFonts w:ascii="Times New Roman" w:hAnsi="Times New Roman" w:cs="Times New Roman"/>
          <w:color w:val="000000"/>
          <w:sz w:val="24"/>
          <w:szCs w:val="24"/>
          <w:shd w:val="clear" w:color="auto" w:fill="FFFFFF"/>
        </w:rPr>
        <w:t>ar respuesta a las necesidades de la sociedad en este campo.</w:t>
      </w:r>
    </w:p>
    <w:p w:rsidR="00A852D3" w:rsidRPr="00353C4E" w:rsidRDefault="00A852D3" w:rsidP="00F341DD">
      <w:pPr>
        <w:tabs>
          <w:tab w:val="left" w:pos="3584"/>
        </w:tabs>
        <w:spacing w:after="120" w:line="240" w:lineRule="auto"/>
        <w:jc w:val="both"/>
        <w:rPr>
          <w:rFonts w:ascii="Times New Roman" w:hAnsi="Times New Roman" w:cs="Times New Roman"/>
          <w:color w:val="000000"/>
          <w:sz w:val="24"/>
          <w:szCs w:val="24"/>
          <w:shd w:val="clear" w:color="auto" w:fill="FFFFFF"/>
        </w:rPr>
      </w:pPr>
      <w:r w:rsidRPr="00353C4E">
        <w:rPr>
          <w:rFonts w:ascii="Times New Roman" w:hAnsi="Times New Roman" w:cs="Times New Roman"/>
          <w:color w:val="000000"/>
          <w:sz w:val="24"/>
          <w:szCs w:val="24"/>
          <w:shd w:val="clear" w:color="auto" w:fill="FFFFFF"/>
        </w:rPr>
        <w:lastRenderedPageBreak/>
        <w:t>Estas</w:t>
      </w:r>
      <w:r w:rsidRPr="00353C4E">
        <w:rPr>
          <w:rStyle w:val="apple-converted-space"/>
          <w:rFonts w:ascii="Times New Roman" w:hAnsi="Times New Roman" w:cs="Times New Roman"/>
          <w:color w:val="000000"/>
          <w:sz w:val="24"/>
          <w:szCs w:val="24"/>
          <w:shd w:val="clear" w:color="auto" w:fill="FFFFFF"/>
        </w:rPr>
        <w:t> </w:t>
      </w:r>
      <w:r w:rsidRPr="00353C4E">
        <w:rPr>
          <w:rFonts w:ascii="Times New Roman" w:hAnsi="Times New Roman" w:cs="Times New Roman"/>
          <w:sz w:val="24"/>
          <w:szCs w:val="24"/>
        </w:rPr>
        <w:t>herramientas</w:t>
      </w:r>
      <w:r w:rsidRPr="00353C4E">
        <w:rPr>
          <w:rStyle w:val="apple-converted-space"/>
          <w:rFonts w:ascii="Times New Roman" w:hAnsi="Times New Roman" w:cs="Times New Roman"/>
          <w:color w:val="000000"/>
          <w:sz w:val="24"/>
          <w:szCs w:val="24"/>
          <w:shd w:val="clear" w:color="auto" w:fill="FFFFFF"/>
        </w:rPr>
        <w:t> </w:t>
      </w:r>
      <w:r w:rsidRPr="00353C4E">
        <w:rPr>
          <w:rFonts w:ascii="Times New Roman" w:hAnsi="Times New Roman" w:cs="Times New Roman"/>
          <w:color w:val="000000"/>
          <w:sz w:val="24"/>
          <w:szCs w:val="24"/>
          <w:shd w:val="clear" w:color="auto" w:fill="FFFFFF"/>
        </w:rPr>
        <w:t>se pueden usar para hacerle llegar al estudiante formas, métodos y prácticas que permitan mejorar el entorno de aprendizaje y por tanto contribuir a la adquisición de habilidades necesarias para él.</w:t>
      </w:r>
    </w:p>
    <w:p w:rsidR="00E10A28" w:rsidRDefault="00E10A28" w:rsidP="00F341DD">
      <w:pPr>
        <w:tabs>
          <w:tab w:val="left" w:pos="3584"/>
        </w:tabs>
        <w:spacing w:after="120" w:line="240" w:lineRule="auto"/>
        <w:jc w:val="both"/>
        <w:rPr>
          <w:rFonts w:ascii="Times New Roman" w:hAnsi="Times New Roman" w:cs="Times New Roman"/>
          <w:sz w:val="24"/>
          <w:szCs w:val="24"/>
        </w:rPr>
      </w:pPr>
      <w:r w:rsidRPr="00353C4E">
        <w:rPr>
          <w:rFonts w:ascii="Times New Roman" w:hAnsi="Times New Roman" w:cs="Times New Roman"/>
          <w:sz w:val="24"/>
          <w:szCs w:val="24"/>
        </w:rPr>
        <w:t>Los contenidos que se manejan e incluyen en Cálculo Vectorial, giran en torno a las gráficas en dos y tres dimensiones por lo que la interpretación, asimilación y comprensión de los conceptos estudiados están asociados con procesos de visualización de las superficies, eliminando toda confusión entre el objeto y su representación asegurando el entendimiento matemático por parte del estudiante.</w:t>
      </w:r>
    </w:p>
    <w:p w:rsidR="00795520" w:rsidRPr="00353C4E" w:rsidRDefault="00795520" w:rsidP="00795520">
      <w:pPr>
        <w:tabs>
          <w:tab w:val="left" w:pos="3584"/>
        </w:tabs>
        <w:autoSpaceDE w:val="0"/>
        <w:autoSpaceDN w:val="0"/>
        <w:adjustRightInd w:val="0"/>
        <w:spacing w:after="120" w:line="240" w:lineRule="auto"/>
        <w:jc w:val="both"/>
        <w:rPr>
          <w:rFonts w:ascii="Times New Roman" w:hAnsi="Times New Roman" w:cs="Times New Roman"/>
          <w:sz w:val="24"/>
          <w:szCs w:val="24"/>
        </w:rPr>
      </w:pPr>
      <w:r w:rsidRPr="00353C4E">
        <w:rPr>
          <w:rFonts w:ascii="Times New Roman" w:hAnsi="Times New Roman" w:cs="Times New Roman"/>
          <w:sz w:val="24"/>
          <w:szCs w:val="24"/>
        </w:rPr>
        <w:t>Nuestro deber como docentes es renovar las estrategias de enseñanza utilizando las computadoras y diferentes softwares que se encuentran disponibles para hacer de las prácticas acciones llamativas e interesantes para los jóvenes de hoy.</w:t>
      </w:r>
    </w:p>
    <w:p w:rsidR="00795520" w:rsidRDefault="00795520" w:rsidP="00F341DD">
      <w:pPr>
        <w:tabs>
          <w:tab w:val="left" w:pos="3584"/>
        </w:tabs>
        <w:spacing w:after="120" w:line="240" w:lineRule="auto"/>
        <w:jc w:val="both"/>
        <w:rPr>
          <w:rFonts w:ascii="Times New Roman" w:hAnsi="Times New Roman" w:cs="Times New Roman"/>
          <w:sz w:val="24"/>
          <w:szCs w:val="24"/>
        </w:rPr>
      </w:pPr>
    </w:p>
    <w:p w:rsidR="00795520" w:rsidRPr="00795520" w:rsidRDefault="00795520" w:rsidP="00F341DD">
      <w:pPr>
        <w:tabs>
          <w:tab w:val="left" w:pos="3584"/>
        </w:tabs>
        <w:spacing w:after="120" w:line="240" w:lineRule="auto"/>
        <w:jc w:val="both"/>
        <w:rPr>
          <w:rFonts w:ascii="Times New Roman" w:hAnsi="Times New Roman" w:cs="Times New Roman"/>
          <w:b/>
          <w:sz w:val="24"/>
          <w:szCs w:val="24"/>
        </w:rPr>
      </w:pPr>
      <w:r w:rsidRPr="00795520">
        <w:rPr>
          <w:rFonts w:ascii="Times New Roman" w:hAnsi="Times New Roman" w:cs="Times New Roman"/>
          <w:b/>
          <w:sz w:val="24"/>
          <w:szCs w:val="24"/>
        </w:rPr>
        <w:t>Referente teórico</w:t>
      </w:r>
    </w:p>
    <w:p w:rsidR="00C77D42" w:rsidRDefault="00C77D42" w:rsidP="00F341DD">
      <w:pPr>
        <w:tabs>
          <w:tab w:val="left" w:pos="3584"/>
        </w:tabs>
        <w:autoSpaceDE w:val="0"/>
        <w:autoSpaceDN w:val="0"/>
        <w:adjustRightInd w:val="0"/>
        <w:spacing w:after="120" w:line="240" w:lineRule="auto"/>
        <w:jc w:val="both"/>
        <w:rPr>
          <w:rFonts w:ascii="Times New Roman" w:hAnsi="Times New Roman" w:cs="Times New Roman"/>
          <w:sz w:val="24"/>
          <w:szCs w:val="24"/>
        </w:rPr>
      </w:pPr>
      <w:r w:rsidRPr="00353C4E">
        <w:rPr>
          <w:rFonts w:ascii="Times New Roman" w:hAnsi="Times New Roman" w:cs="Times New Roman"/>
          <w:sz w:val="24"/>
          <w:szCs w:val="24"/>
        </w:rPr>
        <w:t>Muchos problemas requieren manipular modelos, donde las TICs generan y permiten la visualización y utilización de diagramas dinámicos, donde los estudiantes a través de estas herramientas aprenden, toman decisiones a partir de su intuición y posteriormente verifican estas conjeturas</w:t>
      </w:r>
      <w:r w:rsidR="00FF0837" w:rsidRPr="00353C4E">
        <w:rPr>
          <w:rFonts w:ascii="Times New Roman" w:hAnsi="Times New Roman" w:cs="Times New Roman"/>
          <w:sz w:val="24"/>
          <w:szCs w:val="24"/>
        </w:rPr>
        <w:t xml:space="preserve"> (</w:t>
      </w:r>
      <w:r w:rsidR="00FF0837" w:rsidRPr="00353C4E">
        <w:rPr>
          <w:rFonts w:ascii="Times New Roman" w:hAnsi="Times New Roman" w:cs="Times New Roman"/>
          <w:noProof/>
          <w:sz w:val="24"/>
          <w:szCs w:val="24"/>
        </w:rPr>
        <w:t>Baugh y  Raymond, 2006)</w:t>
      </w:r>
      <w:r w:rsidRPr="00353C4E">
        <w:rPr>
          <w:rFonts w:ascii="Times New Roman" w:hAnsi="Times New Roman" w:cs="Times New Roman"/>
          <w:sz w:val="24"/>
          <w:szCs w:val="24"/>
        </w:rPr>
        <w:t>.</w:t>
      </w:r>
    </w:p>
    <w:p w:rsidR="00C77D42" w:rsidRPr="00353C4E" w:rsidRDefault="00C77D42" w:rsidP="00F341DD">
      <w:pPr>
        <w:tabs>
          <w:tab w:val="left" w:pos="3584"/>
        </w:tabs>
        <w:autoSpaceDE w:val="0"/>
        <w:autoSpaceDN w:val="0"/>
        <w:adjustRightInd w:val="0"/>
        <w:spacing w:after="120" w:line="240" w:lineRule="auto"/>
        <w:jc w:val="both"/>
        <w:rPr>
          <w:rFonts w:ascii="Times New Roman" w:hAnsi="Times New Roman" w:cs="Times New Roman"/>
          <w:sz w:val="24"/>
          <w:szCs w:val="24"/>
        </w:rPr>
      </w:pPr>
      <w:r w:rsidRPr="00353C4E">
        <w:rPr>
          <w:rFonts w:ascii="Times New Roman" w:hAnsi="Times New Roman" w:cs="Times New Roman"/>
          <w:sz w:val="24"/>
          <w:szCs w:val="24"/>
        </w:rPr>
        <w:t xml:space="preserve">Kutzler </w:t>
      </w:r>
      <w:r w:rsidR="00E55FA1" w:rsidRPr="00353C4E">
        <w:rPr>
          <w:rFonts w:ascii="Times New Roman" w:hAnsi="Times New Roman" w:cs="Times New Roman"/>
          <w:sz w:val="24"/>
          <w:szCs w:val="24"/>
        </w:rPr>
        <w:t>(2003), el creador del programa Derive</w:t>
      </w:r>
      <w:r w:rsidRPr="00353C4E">
        <w:rPr>
          <w:rFonts w:ascii="Times New Roman" w:hAnsi="Times New Roman" w:cs="Times New Roman"/>
          <w:sz w:val="24"/>
          <w:szCs w:val="24"/>
        </w:rPr>
        <w:t xml:space="preserve">, expresó acerca del uso de la tecnología en la educación matemática lo siguiente, para lo cual citó lo mencionado por William Shakespeare: “Nada es bueno o malo por sí mismo, únicamente se piensa que es así”. Al considerar lo anteriormente mencionado se puede </w:t>
      </w:r>
      <w:r w:rsidR="005F38C4" w:rsidRPr="00353C4E">
        <w:rPr>
          <w:rFonts w:ascii="Times New Roman" w:hAnsi="Times New Roman" w:cs="Times New Roman"/>
          <w:sz w:val="24"/>
          <w:szCs w:val="24"/>
        </w:rPr>
        <w:t xml:space="preserve">indicar </w:t>
      </w:r>
      <w:r w:rsidRPr="00353C4E">
        <w:rPr>
          <w:rFonts w:ascii="Times New Roman" w:hAnsi="Times New Roman" w:cs="Times New Roman"/>
          <w:sz w:val="24"/>
          <w:szCs w:val="24"/>
        </w:rPr>
        <w:t>lo siguiente: “Las calculadoras y los computadores no son ni buenas ni malas herramientas para la enseñanza, solamente se utilizan para hacer esto”.</w:t>
      </w:r>
    </w:p>
    <w:p w:rsidR="00C77D42" w:rsidRPr="00353C4E" w:rsidRDefault="002104AD" w:rsidP="00F341DD">
      <w:pPr>
        <w:tabs>
          <w:tab w:val="left" w:pos="3584"/>
        </w:tabs>
        <w:autoSpaceDE w:val="0"/>
        <w:autoSpaceDN w:val="0"/>
        <w:adjustRightInd w:val="0"/>
        <w:spacing w:after="120" w:line="240" w:lineRule="auto"/>
        <w:jc w:val="both"/>
        <w:rPr>
          <w:rFonts w:ascii="Times New Roman" w:hAnsi="Times New Roman" w:cs="Times New Roman"/>
          <w:sz w:val="24"/>
          <w:szCs w:val="24"/>
        </w:rPr>
      </w:pPr>
      <w:r w:rsidRPr="00353C4E">
        <w:rPr>
          <w:rFonts w:ascii="Times New Roman" w:hAnsi="Times New Roman" w:cs="Times New Roman"/>
          <w:noProof/>
          <w:sz w:val="24"/>
          <w:szCs w:val="24"/>
        </w:rPr>
        <w:t>Infante, Quintero  y Logreira (2010)</w:t>
      </w:r>
      <w:r w:rsidR="00C77D42" w:rsidRPr="00353C4E">
        <w:rPr>
          <w:rFonts w:ascii="Times New Roman" w:hAnsi="Times New Roman" w:cs="Times New Roman"/>
          <w:sz w:val="24"/>
          <w:szCs w:val="24"/>
        </w:rPr>
        <w:t>, consideran que “estas experiencias matemáticas pueden ser fructíferas siempre que se tenga en cuenta la complejidad del conocimiento matemático a enseñar, la complejidad de los procesos cognitivos involucrados en el aprendizaje de las matemáticas, teniendo en cuenta las dificultades y las necesidades de los estudiantes, aprovechen la tecnología para crear espacios en los que se pueda construir un conocimiento matemático más amplio y potente”.</w:t>
      </w:r>
    </w:p>
    <w:p w:rsidR="00C77D42" w:rsidRPr="00353C4E" w:rsidRDefault="00C77D42" w:rsidP="00F341DD">
      <w:pPr>
        <w:tabs>
          <w:tab w:val="left" w:pos="3584"/>
        </w:tabs>
        <w:autoSpaceDE w:val="0"/>
        <w:autoSpaceDN w:val="0"/>
        <w:adjustRightInd w:val="0"/>
        <w:spacing w:after="120" w:line="240" w:lineRule="auto"/>
        <w:jc w:val="both"/>
        <w:rPr>
          <w:rFonts w:ascii="Times New Roman" w:hAnsi="Times New Roman" w:cs="Times New Roman"/>
          <w:sz w:val="24"/>
          <w:szCs w:val="24"/>
          <w:lang w:val="es-MX"/>
        </w:rPr>
      </w:pPr>
      <w:r w:rsidRPr="00353C4E">
        <w:rPr>
          <w:rFonts w:ascii="Times New Roman" w:hAnsi="Times New Roman" w:cs="Times New Roman"/>
          <w:sz w:val="24"/>
          <w:szCs w:val="24"/>
        </w:rPr>
        <w:t xml:space="preserve">Con relación a estas </w:t>
      </w:r>
      <w:r w:rsidR="00CA0627" w:rsidRPr="00353C4E">
        <w:rPr>
          <w:rFonts w:ascii="Times New Roman" w:hAnsi="Times New Roman" w:cs="Times New Roman"/>
          <w:sz w:val="24"/>
          <w:szCs w:val="24"/>
        </w:rPr>
        <w:t>herramientas, Balacheff y Kaput (1996)</w:t>
      </w:r>
      <w:r w:rsidRPr="00353C4E">
        <w:rPr>
          <w:rFonts w:ascii="Times New Roman" w:hAnsi="Times New Roman" w:cs="Times New Roman"/>
          <w:sz w:val="24"/>
          <w:szCs w:val="24"/>
        </w:rPr>
        <w:t xml:space="preserve"> han señalado “los objetos virtuales que aparecen sobre la pantalla se pueden manipular de forma tal que se genera una sensación de existencia casi material, dando la posibilidad de introducir cambios y comprobar el efecto de los mismos”.</w:t>
      </w:r>
    </w:p>
    <w:p w:rsidR="00AE0ADC" w:rsidRPr="00353C4E" w:rsidRDefault="00420325" w:rsidP="00F341DD">
      <w:pPr>
        <w:tabs>
          <w:tab w:val="left" w:pos="3584"/>
        </w:tabs>
        <w:spacing w:after="120" w:line="240" w:lineRule="auto"/>
        <w:jc w:val="both"/>
        <w:rPr>
          <w:rFonts w:ascii="Times New Roman" w:hAnsi="Times New Roman" w:cs="Times New Roman"/>
          <w:sz w:val="24"/>
          <w:szCs w:val="24"/>
        </w:rPr>
      </w:pPr>
      <w:r w:rsidRPr="00353C4E">
        <w:rPr>
          <w:rFonts w:ascii="Times New Roman" w:hAnsi="Times New Roman" w:cs="Times New Roman"/>
          <w:sz w:val="24"/>
          <w:szCs w:val="24"/>
        </w:rPr>
        <w:t>L</w:t>
      </w:r>
      <w:r w:rsidR="007C50A5" w:rsidRPr="00353C4E">
        <w:rPr>
          <w:rFonts w:ascii="Times New Roman" w:hAnsi="Times New Roman" w:cs="Times New Roman"/>
          <w:sz w:val="24"/>
          <w:szCs w:val="24"/>
        </w:rPr>
        <w:t>a vista</w:t>
      </w:r>
      <w:r w:rsidR="00AE0ADC" w:rsidRPr="00353C4E">
        <w:rPr>
          <w:rFonts w:ascii="Times New Roman" w:hAnsi="Times New Roman" w:cs="Times New Roman"/>
          <w:sz w:val="24"/>
          <w:szCs w:val="24"/>
        </w:rPr>
        <w:t xml:space="preserve"> es nuestra fuente más importante de información sobre el mundo. La mayor parte del cerebro está involucrada en la visión: el control visual del movimiento, así como la percepción de las palabras impresas, forma y color de los objetos. Arcavi</w:t>
      </w:r>
      <w:r w:rsidR="00896D56" w:rsidRPr="00353C4E">
        <w:rPr>
          <w:rFonts w:ascii="Times New Roman" w:hAnsi="Times New Roman" w:cs="Times New Roman"/>
          <w:sz w:val="24"/>
          <w:szCs w:val="24"/>
        </w:rPr>
        <w:t xml:space="preserve"> (2003)</w:t>
      </w:r>
      <w:r w:rsidR="00AE0ADC" w:rsidRPr="00353C4E">
        <w:rPr>
          <w:rFonts w:ascii="Times New Roman" w:hAnsi="Times New Roman" w:cs="Times New Roman"/>
          <w:sz w:val="24"/>
          <w:szCs w:val="24"/>
        </w:rPr>
        <w:t xml:space="preserve"> define </w:t>
      </w:r>
      <w:r w:rsidR="00353C4E" w:rsidRPr="00353C4E">
        <w:rPr>
          <w:rFonts w:ascii="Times New Roman" w:hAnsi="Times New Roman" w:cs="Times New Roman"/>
          <w:sz w:val="24"/>
          <w:szCs w:val="24"/>
        </w:rPr>
        <w:t>la visualización</w:t>
      </w:r>
      <w:r w:rsidR="00AE0ADC" w:rsidRPr="00353C4E">
        <w:rPr>
          <w:rFonts w:ascii="Times New Roman" w:hAnsi="Times New Roman" w:cs="Times New Roman"/>
          <w:sz w:val="24"/>
          <w:szCs w:val="24"/>
        </w:rPr>
        <w:t xml:space="preserve"> como “la capacidad, el proceso y el producto de la creación, interpretación, uso y reflexión sobre fotos, imágenes, diagramas, en nuestras mentes, en papel o en software, con el fin de representar y comunicar información, pensar y desarrollar ideas antes desconocidas y avanzar en la comprensión”.</w:t>
      </w:r>
    </w:p>
    <w:p w:rsidR="00AE0ADC" w:rsidRPr="00353C4E" w:rsidRDefault="00AE0ADC" w:rsidP="00F341DD">
      <w:pPr>
        <w:tabs>
          <w:tab w:val="left" w:pos="3584"/>
        </w:tabs>
        <w:autoSpaceDE w:val="0"/>
        <w:autoSpaceDN w:val="0"/>
        <w:adjustRightInd w:val="0"/>
        <w:spacing w:after="120" w:line="240" w:lineRule="auto"/>
        <w:jc w:val="both"/>
        <w:rPr>
          <w:rFonts w:ascii="Times New Roman" w:hAnsi="Times New Roman" w:cs="Times New Roman"/>
          <w:sz w:val="24"/>
          <w:szCs w:val="24"/>
        </w:rPr>
      </w:pPr>
      <w:r w:rsidRPr="00353C4E">
        <w:rPr>
          <w:rFonts w:ascii="Times New Roman" w:hAnsi="Times New Roman" w:cs="Times New Roman"/>
          <w:sz w:val="24"/>
          <w:szCs w:val="24"/>
        </w:rPr>
        <w:t>Se considera que “los contextos de representación usados en la actividad matemática son necesariamente semióticos y tener en cuenta la naturaleza semiótica de las mismas implica tener en cuenta tanto las formas en que se utilizan como los requisitos cognitivos que involucran”</w:t>
      </w:r>
      <w:r w:rsidR="009D6112" w:rsidRPr="00353C4E">
        <w:rPr>
          <w:rFonts w:ascii="Times New Roman" w:hAnsi="Times New Roman" w:cs="Times New Roman"/>
          <w:sz w:val="24"/>
          <w:szCs w:val="24"/>
        </w:rPr>
        <w:t xml:space="preserve"> (Duval, 2006)</w:t>
      </w:r>
      <w:r w:rsidRPr="00353C4E">
        <w:rPr>
          <w:rFonts w:ascii="Times New Roman" w:hAnsi="Times New Roman" w:cs="Times New Roman"/>
          <w:sz w:val="24"/>
          <w:szCs w:val="24"/>
        </w:rPr>
        <w:t>, ya que no hay otras formas de acceder a los objetos matemáticos que no sea produciendo alguna representación caracterizada de esta manera.</w:t>
      </w:r>
    </w:p>
    <w:p w:rsidR="000F674A" w:rsidRPr="00353C4E" w:rsidRDefault="000F674A" w:rsidP="00F341DD">
      <w:pPr>
        <w:tabs>
          <w:tab w:val="left" w:pos="3584"/>
        </w:tabs>
        <w:autoSpaceDE w:val="0"/>
        <w:autoSpaceDN w:val="0"/>
        <w:adjustRightInd w:val="0"/>
        <w:spacing w:after="120" w:line="240" w:lineRule="auto"/>
        <w:jc w:val="both"/>
        <w:rPr>
          <w:rFonts w:ascii="Times New Roman" w:hAnsi="Times New Roman" w:cs="Times New Roman"/>
          <w:bCs/>
          <w:sz w:val="24"/>
          <w:szCs w:val="24"/>
        </w:rPr>
      </w:pPr>
      <w:r w:rsidRPr="00353C4E">
        <w:rPr>
          <w:rFonts w:ascii="Times New Roman" w:hAnsi="Times New Roman" w:cs="Times New Roman"/>
          <w:bCs/>
          <w:sz w:val="24"/>
          <w:szCs w:val="24"/>
        </w:rPr>
        <w:lastRenderedPageBreak/>
        <w:t>Para Tamayo</w:t>
      </w:r>
      <w:r w:rsidR="005D2DE0" w:rsidRPr="00353C4E">
        <w:rPr>
          <w:rFonts w:ascii="Times New Roman" w:hAnsi="Times New Roman" w:cs="Times New Roman"/>
          <w:bCs/>
          <w:sz w:val="24"/>
          <w:szCs w:val="24"/>
        </w:rPr>
        <w:t xml:space="preserve"> (2006)</w:t>
      </w:r>
      <w:r w:rsidRPr="00353C4E">
        <w:rPr>
          <w:rFonts w:ascii="Times New Roman" w:hAnsi="Times New Roman" w:cs="Times New Roman"/>
          <w:bCs/>
          <w:sz w:val="24"/>
          <w:szCs w:val="24"/>
        </w:rPr>
        <w:t xml:space="preserve"> “las representaciones semióticas hacen referencia a todas aquellas construcciones de sistemas de expresión y representaciones que pueden incluir diferentes sistemas de escritura, como números, notaciones simbólicas, representaciones tridimensionales, gráficas, redes, diagramas, esquemas, etc. Cumplen funciones de comunicación, expresión, objetivación y tratamiento”.</w:t>
      </w:r>
    </w:p>
    <w:p w:rsidR="000F674A" w:rsidRPr="00353C4E" w:rsidRDefault="000F674A" w:rsidP="00F341DD">
      <w:pPr>
        <w:tabs>
          <w:tab w:val="left" w:pos="3584"/>
        </w:tabs>
        <w:autoSpaceDE w:val="0"/>
        <w:autoSpaceDN w:val="0"/>
        <w:adjustRightInd w:val="0"/>
        <w:spacing w:after="120" w:line="240" w:lineRule="auto"/>
        <w:jc w:val="both"/>
        <w:rPr>
          <w:rFonts w:ascii="Times New Roman" w:hAnsi="Times New Roman" w:cs="Times New Roman"/>
          <w:sz w:val="24"/>
          <w:szCs w:val="24"/>
          <w:lang w:val="es-MX"/>
        </w:rPr>
      </w:pPr>
      <w:r w:rsidRPr="00353C4E">
        <w:rPr>
          <w:rFonts w:ascii="Times New Roman" w:hAnsi="Times New Roman" w:cs="Times New Roman"/>
          <w:sz w:val="24"/>
          <w:szCs w:val="24"/>
        </w:rPr>
        <w:t>Para mejorar la comprensión de los conceptos matemáticos u objetos matemáticos del saber se emplean representaciones que permiten la asimilación de estructuras complejas, lo que implica, desde una perspectiva cognitiva, que para la total comprensión de las nociones matemáticas es preciso emplear y coordinar más de un sistema de representación</w:t>
      </w:r>
      <w:r w:rsidR="008D5F29" w:rsidRPr="00353C4E">
        <w:rPr>
          <w:rFonts w:ascii="Times New Roman" w:hAnsi="Times New Roman" w:cs="Times New Roman"/>
          <w:sz w:val="24"/>
          <w:szCs w:val="24"/>
        </w:rPr>
        <w:t xml:space="preserve"> (</w:t>
      </w:r>
      <w:r w:rsidR="00A43CE5" w:rsidRPr="00353C4E">
        <w:rPr>
          <w:rFonts w:ascii="Times New Roman" w:hAnsi="Times New Roman" w:cs="Times New Roman"/>
          <w:sz w:val="24"/>
          <w:szCs w:val="24"/>
        </w:rPr>
        <w:t>Macías</w:t>
      </w:r>
      <w:r w:rsidR="008D5F29" w:rsidRPr="00353C4E">
        <w:rPr>
          <w:rFonts w:ascii="Times New Roman" w:hAnsi="Times New Roman" w:cs="Times New Roman"/>
          <w:sz w:val="24"/>
          <w:szCs w:val="24"/>
        </w:rPr>
        <w:t>, 2014)</w:t>
      </w:r>
      <w:r w:rsidRPr="00353C4E">
        <w:rPr>
          <w:rFonts w:ascii="Times New Roman" w:hAnsi="Times New Roman" w:cs="Times New Roman"/>
          <w:sz w:val="24"/>
          <w:szCs w:val="24"/>
        </w:rPr>
        <w:t>.</w:t>
      </w:r>
    </w:p>
    <w:p w:rsidR="00AE0ADC" w:rsidRPr="00353C4E" w:rsidRDefault="00AE0ADC" w:rsidP="00F341DD">
      <w:pPr>
        <w:tabs>
          <w:tab w:val="left" w:pos="3584"/>
        </w:tabs>
        <w:spacing w:after="120" w:line="240" w:lineRule="auto"/>
        <w:jc w:val="both"/>
        <w:rPr>
          <w:rFonts w:ascii="Times New Roman" w:hAnsi="Times New Roman" w:cs="Times New Roman"/>
          <w:sz w:val="24"/>
          <w:szCs w:val="24"/>
        </w:rPr>
      </w:pPr>
      <w:r w:rsidRPr="00353C4E">
        <w:rPr>
          <w:rFonts w:ascii="Times New Roman" w:hAnsi="Times New Roman" w:cs="Times New Roman"/>
          <w:sz w:val="24"/>
          <w:szCs w:val="24"/>
        </w:rPr>
        <w:t>Vicente Carrión, establece: "Obsérvese que no se habla de visualizar un diagrama sino de visualizar un</w:t>
      </w:r>
      <w:r w:rsidR="007C50A5" w:rsidRPr="00353C4E">
        <w:rPr>
          <w:rFonts w:ascii="Times New Roman" w:hAnsi="Times New Roman" w:cs="Times New Roman"/>
          <w:sz w:val="24"/>
          <w:szCs w:val="24"/>
        </w:rPr>
        <w:t xml:space="preserve"> concepto o problema. Esto último</w:t>
      </w:r>
      <w:r w:rsidRPr="00353C4E">
        <w:rPr>
          <w:rFonts w:ascii="Times New Roman" w:hAnsi="Times New Roman" w:cs="Times New Roman"/>
          <w:sz w:val="24"/>
          <w:szCs w:val="24"/>
        </w:rPr>
        <w:t xml:space="preserve"> significa formar una image</w:t>
      </w:r>
      <w:r w:rsidR="007C50A5" w:rsidRPr="00353C4E">
        <w:rPr>
          <w:rFonts w:ascii="Times New Roman" w:hAnsi="Times New Roman" w:cs="Times New Roman"/>
          <w:sz w:val="24"/>
          <w:szCs w:val="24"/>
        </w:rPr>
        <w:t>n mental del diagrama; una buena observación de</w:t>
      </w:r>
      <w:r w:rsidRPr="00353C4E">
        <w:rPr>
          <w:rFonts w:ascii="Times New Roman" w:hAnsi="Times New Roman" w:cs="Times New Roman"/>
          <w:sz w:val="24"/>
          <w:szCs w:val="24"/>
        </w:rPr>
        <w:t xml:space="preserve"> un problem</w:t>
      </w:r>
      <w:r w:rsidR="007C50A5" w:rsidRPr="00353C4E">
        <w:rPr>
          <w:rFonts w:ascii="Times New Roman" w:hAnsi="Times New Roman" w:cs="Times New Roman"/>
          <w:sz w:val="24"/>
          <w:szCs w:val="24"/>
        </w:rPr>
        <w:t>a significa entenderlo</w:t>
      </w:r>
      <w:r w:rsidR="00FB1AE9" w:rsidRPr="00353C4E">
        <w:rPr>
          <w:rFonts w:ascii="Times New Roman" w:hAnsi="Times New Roman" w:cs="Times New Roman"/>
          <w:sz w:val="24"/>
          <w:szCs w:val="24"/>
        </w:rPr>
        <w:t xml:space="preserve"> específicamente</w:t>
      </w:r>
      <w:r w:rsidR="0091596B" w:rsidRPr="00353C4E">
        <w:rPr>
          <w:rFonts w:ascii="Times New Roman" w:hAnsi="Times New Roman" w:cs="Times New Roman"/>
          <w:sz w:val="24"/>
          <w:szCs w:val="24"/>
        </w:rPr>
        <w:t>”</w:t>
      </w:r>
      <w:r w:rsidRPr="00353C4E">
        <w:rPr>
          <w:rFonts w:ascii="Times New Roman" w:hAnsi="Times New Roman" w:cs="Times New Roman"/>
          <w:sz w:val="24"/>
          <w:szCs w:val="24"/>
        </w:rPr>
        <w:t>. La visualización en matemáticas es un proceso para formar imágenes mentales con lápiz y papel, o con la ayuda de tecnología y utilizarla con efectividad para el descubrimiento y comprensión de nociones matemáticas"</w:t>
      </w:r>
      <w:r w:rsidR="00133D7B" w:rsidRPr="00353C4E">
        <w:rPr>
          <w:rFonts w:ascii="Times New Roman" w:hAnsi="Times New Roman" w:cs="Times New Roman"/>
          <w:sz w:val="24"/>
          <w:szCs w:val="24"/>
        </w:rPr>
        <w:t xml:space="preserve"> (</w:t>
      </w:r>
      <w:r w:rsidR="00133D7B" w:rsidRPr="00353C4E">
        <w:rPr>
          <w:rFonts w:ascii="Times New Roman" w:hAnsi="Times New Roman" w:cs="Times New Roman"/>
          <w:noProof/>
          <w:sz w:val="24"/>
          <w:szCs w:val="24"/>
        </w:rPr>
        <w:t>Carrión, 1999)</w:t>
      </w:r>
      <w:r w:rsidRPr="00353C4E">
        <w:rPr>
          <w:rFonts w:ascii="Times New Roman" w:hAnsi="Times New Roman" w:cs="Times New Roman"/>
          <w:sz w:val="24"/>
          <w:szCs w:val="24"/>
        </w:rPr>
        <w:t>.</w:t>
      </w:r>
    </w:p>
    <w:p w:rsidR="00AE0ADC" w:rsidRPr="00353C4E" w:rsidRDefault="00AE0ADC" w:rsidP="00F341DD">
      <w:pPr>
        <w:tabs>
          <w:tab w:val="left" w:pos="3584"/>
        </w:tabs>
        <w:autoSpaceDE w:val="0"/>
        <w:autoSpaceDN w:val="0"/>
        <w:adjustRightInd w:val="0"/>
        <w:spacing w:after="120" w:line="240" w:lineRule="auto"/>
        <w:jc w:val="both"/>
        <w:rPr>
          <w:rFonts w:ascii="Times New Roman" w:hAnsi="Times New Roman" w:cs="Times New Roman"/>
          <w:iCs/>
          <w:sz w:val="24"/>
          <w:szCs w:val="24"/>
        </w:rPr>
      </w:pPr>
      <w:r w:rsidRPr="00353C4E">
        <w:rPr>
          <w:rFonts w:ascii="Times New Roman" w:hAnsi="Times New Roman" w:cs="Times New Roman"/>
          <w:iCs/>
          <w:sz w:val="24"/>
          <w:szCs w:val="24"/>
        </w:rPr>
        <w:t>Cuando el estudiante adquiere un concepto a través de registros visuales y es capaz de manejarlos, a través de un razonamiento matemático, se dice que se ha dado la comprensión de imágenes de un determinado tema.</w:t>
      </w:r>
    </w:p>
    <w:p w:rsidR="00AE0ADC" w:rsidRPr="00353C4E" w:rsidRDefault="00AE0ADC" w:rsidP="00F341DD">
      <w:pPr>
        <w:tabs>
          <w:tab w:val="left" w:pos="3584"/>
        </w:tabs>
        <w:autoSpaceDE w:val="0"/>
        <w:autoSpaceDN w:val="0"/>
        <w:adjustRightInd w:val="0"/>
        <w:spacing w:after="120" w:line="240" w:lineRule="auto"/>
        <w:jc w:val="both"/>
        <w:rPr>
          <w:rFonts w:ascii="Times New Roman" w:hAnsi="Times New Roman" w:cs="Times New Roman"/>
          <w:sz w:val="24"/>
          <w:szCs w:val="24"/>
        </w:rPr>
      </w:pPr>
      <w:r w:rsidRPr="00353C4E">
        <w:rPr>
          <w:rFonts w:ascii="Times New Roman" w:hAnsi="Times New Roman" w:cs="Times New Roman"/>
          <w:sz w:val="24"/>
          <w:szCs w:val="24"/>
        </w:rPr>
        <w:t>Lo anterior pone de manifiesto la importancia que representa incluir los conceptos lógicos, aritméticos, geométricos o algebraicos en forma</w:t>
      </w:r>
      <w:r w:rsidR="00FB1AE9" w:rsidRPr="00353C4E">
        <w:rPr>
          <w:rFonts w:ascii="Times New Roman" w:hAnsi="Times New Roman" w:cs="Times New Roman"/>
          <w:sz w:val="24"/>
          <w:szCs w:val="24"/>
        </w:rPr>
        <w:t>s ilustrativas</w:t>
      </w:r>
      <w:r w:rsidRPr="00353C4E">
        <w:rPr>
          <w:rFonts w:ascii="Times New Roman" w:hAnsi="Times New Roman" w:cs="Times New Roman"/>
          <w:sz w:val="24"/>
          <w:szCs w:val="24"/>
        </w:rPr>
        <w:t xml:space="preserve"> </w:t>
      </w:r>
      <w:r w:rsidR="00D27A26" w:rsidRPr="00353C4E">
        <w:rPr>
          <w:rFonts w:ascii="Times New Roman" w:hAnsi="Times New Roman" w:cs="Times New Roman"/>
          <w:sz w:val="24"/>
          <w:szCs w:val="24"/>
        </w:rPr>
        <w:t xml:space="preserve">a través del </w:t>
      </w:r>
      <w:r w:rsidRPr="00353C4E">
        <w:rPr>
          <w:rFonts w:ascii="Times New Roman" w:hAnsi="Times New Roman" w:cs="Times New Roman"/>
          <w:sz w:val="24"/>
          <w:szCs w:val="24"/>
        </w:rPr>
        <w:t>software y con ello mejorar la asimilación de conjeturas complejas.</w:t>
      </w:r>
    </w:p>
    <w:p w:rsidR="00613DDD" w:rsidRPr="00353C4E" w:rsidRDefault="00933A33" w:rsidP="00F341DD">
      <w:pPr>
        <w:pStyle w:val="Prrafodelista"/>
        <w:tabs>
          <w:tab w:val="left" w:pos="3584"/>
        </w:tabs>
        <w:spacing w:after="120" w:line="240" w:lineRule="auto"/>
        <w:ind w:left="0"/>
        <w:jc w:val="both"/>
        <w:rPr>
          <w:rFonts w:ascii="Times New Roman" w:hAnsi="Times New Roman" w:cs="Times New Roman"/>
          <w:sz w:val="24"/>
          <w:szCs w:val="24"/>
        </w:rPr>
      </w:pPr>
      <w:r w:rsidRPr="00353C4E">
        <w:rPr>
          <w:rFonts w:ascii="Times New Roman" w:hAnsi="Times New Roman" w:cs="Times New Roman"/>
          <w:sz w:val="24"/>
          <w:szCs w:val="24"/>
        </w:rPr>
        <w:t xml:space="preserve">Por </w:t>
      </w:r>
      <w:r w:rsidR="00B603FD" w:rsidRPr="00353C4E">
        <w:rPr>
          <w:rFonts w:ascii="Times New Roman" w:hAnsi="Times New Roman" w:cs="Times New Roman"/>
          <w:sz w:val="24"/>
          <w:szCs w:val="24"/>
        </w:rPr>
        <w:t>tanto,</w:t>
      </w:r>
      <w:r w:rsidRPr="00353C4E">
        <w:rPr>
          <w:rFonts w:ascii="Times New Roman" w:hAnsi="Times New Roman" w:cs="Times New Roman"/>
          <w:sz w:val="24"/>
          <w:szCs w:val="24"/>
        </w:rPr>
        <w:t xml:space="preserve"> el objetivo de la </w:t>
      </w:r>
      <w:r w:rsidR="00006785" w:rsidRPr="00353C4E">
        <w:rPr>
          <w:rFonts w:ascii="Times New Roman" w:hAnsi="Times New Roman" w:cs="Times New Roman"/>
          <w:sz w:val="24"/>
          <w:szCs w:val="24"/>
        </w:rPr>
        <w:t>investigación</w:t>
      </w:r>
      <w:r w:rsidRPr="00353C4E">
        <w:rPr>
          <w:rFonts w:ascii="Times New Roman" w:hAnsi="Times New Roman" w:cs="Times New Roman"/>
          <w:sz w:val="24"/>
          <w:szCs w:val="24"/>
        </w:rPr>
        <w:t>, fue determinar el efect</w:t>
      </w:r>
      <w:r w:rsidR="00613DDD" w:rsidRPr="00353C4E">
        <w:rPr>
          <w:rFonts w:ascii="Times New Roman" w:hAnsi="Times New Roman" w:cs="Times New Roman"/>
          <w:sz w:val="24"/>
          <w:szCs w:val="24"/>
        </w:rPr>
        <w:t>o que tiene el uso didáctico del</w:t>
      </w:r>
      <w:r w:rsidRPr="00353C4E">
        <w:rPr>
          <w:rFonts w:ascii="Times New Roman" w:hAnsi="Times New Roman" w:cs="Times New Roman"/>
          <w:sz w:val="24"/>
          <w:szCs w:val="24"/>
        </w:rPr>
        <w:t xml:space="preserve"> Software matemático Geo</w:t>
      </w:r>
      <w:r w:rsidR="00B603FD">
        <w:rPr>
          <w:rFonts w:ascii="Times New Roman" w:hAnsi="Times New Roman" w:cs="Times New Roman"/>
          <w:sz w:val="24"/>
          <w:szCs w:val="24"/>
        </w:rPr>
        <w:t>gebra</w:t>
      </w:r>
      <w:r w:rsidRPr="00353C4E">
        <w:rPr>
          <w:rFonts w:ascii="Times New Roman" w:hAnsi="Times New Roman" w:cs="Times New Roman"/>
          <w:sz w:val="24"/>
          <w:szCs w:val="24"/>
        </w:rPr>
        <w:t>, en el rendimiento académico de los estudiantes de Ingeniería</w:t>
      </w:r>
      <w:r w:rsidR="00D82174" w:rsidRPr="00353C4E">
        <w:rPr>
          <w:rFonts w:ascii="Times New Roman" w:hAnsi="Times New Roman" w:cs="Times New Roman"/>
          <w:sz w:val="24"/>
          <w:szCs w:val="24"/>
        </w:rPr>
        <w:t>.</w:t>
      </w:r>
      <w:r w:rsidR="00976BE9" w:rsidRPr="00353C4E">
        <w:rPr>
          <w:rFonts w:ascii="Times New Roman" w:hAnsi="Times New Roman" w:cs="Times New Roman"/>
          <w:sz w:val="24"/>
          <w:szCs w:val="24"/>
        </w:rPr>
        <w:t xml:space="preserve"> </w:t>
      </w:r>
    </w:p>
    <w:p w:rsidR="00613DDD" w:rsidRPr="00353C4E" w:rsidRDefault="00613DDD" w:rsidP="00F341DD">
      <w:pPr>
        <w:pStyle w:val="Prrafodelista"/>
        <w:tabs>
          <w:tab w:val="left" w:pos="3584"/>
        </w:tabs>
        <w:spacing w:after="120" w:line="240" w:lineRule="auto"/>
        <w:ind w:left="0"/>
        <w:jc w:val="both"/>
        <w:rPr>
          <w:rFonts w:ascii="Times New Roman" w:hAnsi="Times New Roman" w:cs="Times New Roman"/>
          <w:sz w:val="24"/>
          <w:szCs w:val="24"/>
        </w:rPr>
      </w:pPr>
      <w:r w:rsidRPr="00353C4E">
        <w:rPr>
          <w:rFonts w:ascii="Times New Roman" w:hAnsi="Times New Roman" w:cs="Times New Roman"/>
          <w:sz w:val="24"/>
          <w:szCs w:val="24"/>
        </w:rPr>
        <w:t>Se establecen las siguientes hipótesis:</w:t>
      </w:r>
    </w:p>
    <w:p w:rsidR="00613DDD" w:rsidRPr="00353C4E" w:rsidRDefault="00613DDD" w:rsidP="00F341DD">
      <w:pPr>
        <w:pStyle w:val="Prrafodelista"/>
        <w:tabs>
          <w:tab w:val="left" w:pos="3584"/>
        </w:tabs>
        <w:spacing w:after="120" w:line="240" w:lineRule="auto"/>
        <w:ind w:left="0"/>
        <w:jc w:val="both"/>
        <w:rPr>
          <w:rFonts w:ascii="Times New Roman" w:hAnsi="Times New Roman" w:cs="Times New Roman"/>
          <w:sz w:val="24"/>
          <w:szCs w:val="24"/>
        </w:rPr>
      </w:pPr>
      <w:r w:rsidRPr="00353C4E">
        <w:rPr>
          <w:rFonts w:ascii="Times New Roman" w:hAnsi="Times New Roman" w:cs="Times New Roman"/>
          <w:sz w:val="24"/>
          <w:szCs w:val="24"/>
        </w:rPr>
        <w:t>H</w:t>
      </w:r>
      <w:r w:rsidRPr="00353C4E">
        <w:rPr>
          <w:rFonts w:ascii="Times New Roman" w:hAnsi="Times New Roman" w:cs="Times New Roman"/>
          <w:sz w:val="24"/>
          <w:szCs w:val="24"/>
          <w:vertAlign w:val="subscript"/>
        </w:rPr>
        <w:t>1</w:t>
      </w:r>
      <w:r w:rsidRPr="00353C4E">
        <w:rPr>
          <w:rFonts w:ascii="Times New Roman" w:hAnsi="Times New Roman" w:cs="Times New Roman"/>
          <w:sz w:val="24"/>
          <w:szCs w:val="24"/>
        </w:rPr>
        <w:t>: Los estudiantes pertenecientes al grupo experimental tratados a través de procesos de enseñanza innovadora con software matemático evidencian mejores resultados académicos en Cálculo Vectorial, en comparación con los que tienen un proceso de enseñanza tradicional.</w:t>
      </w:r>
    </w:p>
    <w:p w:rsidR="00613DDD" w:rsidRPr="00353C4E" w:rsidRDefault="00613DDD" w:rsidP="00F341DD">
      <w:pPr>
        <w:pStyle w:val="Prrafodelista"/>
        <w:tabs>
          <w:tab w:val="left" w:pos="3584"/>
        </w:tabs>
        <w:spacing w:after="120" w:line="240" w:lineRule="auto"/>
        <w:ind w:left="0"/>
        <w:jc w:val="both"/>
        <w:rPr>
          <w:rFonts w:ascii="Times New Roman" w:hAnsi="Times New Roman" w:cs="Times New Roman"/>
          <w:sz w:val="24"/>
          <w:szCs w:val="24"/>
        </w:rPr>
      </w:pPr>
      <w:r w:rsidRPr="00353C4E">
        <w:rPr>
          <w:rFonts w:ascii="Times New Roman" w:hAnsi="Times New Roman" w:cs="Times New Roman"/>
          <w:sz w:val="24"/>
          <w:szCs w:val="24"/>
        </w:rPr>
        <w:t>H</w:t>
      </w:r>
      <w:r w:rsidRPr="00353C4E">
        <w:rPr>
          <w:rFonts w:ascii="Times New Roman" w:hAnsi="Times New Roman" w:cs="Times New Roman"/>
          <w:sz w:val="24"/>
          <w:szCs w:val="24"/>
          <w:vertAlign w:val="subscript"/>
        </w:rPr>
        <w:t>o</w:t>
      </w:r>
      <w:r w:rsidR="00961CB4" w:rsidRPr="00353C4E">
        <w:rPr>
          <w:rFonts w:ascii="Times New Roman" w:hAnsi="Times New Roman" w:cs="Times New Roman"/>
          <w:sz w:val="24"/>
          <w:szCs w:val="24"/>
        </w:rPr>
        <w:t xml:space="preserve">: Los alumnos del </w:t>
      </w:r>
      <w:r w:rsidRPr="00353C4E">
        <w:rPr>
          <w:rFonts w:ascii="Times New Roman" w:hAnsi="Times New Roman" w:cs="Times New Roman"/>
          <w:sz w:val="24"/>
          <w:szCs w:val="24"/>
        </w:rPr>
        <w:t>grupo experimental tratados a través de procesos de enseñanza innovadora con software matemático no evidencian mejores resultados académicos en Cálculo Vectorial, en comparación con los que tienen un proceso de enseñanza tradicional.</w:t>
      </w:r>
    </w:p>
    <w:p w:rsidR="00175DD6" w:rsidRPr="00353C4E" w:rsidRDefault="00B87B9A" w:rsidP="00EE3825">
      <w:pPr>
        <w:tabs>
          <w:tab w:val="left" w:pos="3584"/>
        </w:tabs>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Metodología </w:t>
      </w:r>
    </w:p>
    <w:p w:rsidR="008B1B4C" w:rsidRPr="00353C4E" w:rsidRDefault="006E22B1" w:rsidP="00F341DD">
      <w:pPr>
        <w:tabs>
          <w:tab w:val="left" w:pos="3584"/>
        </w:tabs>
        <w:autoSpaceDE w:val="0"/>
        <w:autoSpaceDN w:val="0"/>
        <w:adjustRightInd w:val="0"/>
        <w:spacing w:after="120" w:line="240" w:lineRule="auto"/>
        <w:jc w:val="both"/>
        <w:rPr>
          <w:rFonts w:ascii="Times New Roman" w:hAnsi="Times New Roman" w:cs="Times New Roman"/>
          <w:sz w:val="24"/>
          <w:szCs w:val="24"/>
          <w:lang w:eastAsia="es-MX"/>
        </w:rPr>
      </w:pPr>
      <w:r w:rsidRPr="00353C4E">
        <w:rPr>
          <w:rFonts w:ascii="Times New Roman" w:hAnsi="Times New Roman" w:cs="Times New Roman"/>
          <w:sz w:val="24"/>
          <w:szCs w:val="24"/>
          <w:lang w:eastAsia="es-MX"/>
        </w:rPr>
        <w:t>El experimento se llevó a cabo en el Instituto Tecnológico de Aguasca</w:t>
      </w:r>
      <w:r w:rsidR="004B3E03" w:rsidRPr="00353C4E">
        <w:rPr>
          <w:rFonts w:ascii="Times New Roman" w:hAnsi="Times New Roman" w:cs="Times New Roman"/>
          <w:sz w:val="24"/>
          <w:szCs w:val="24"/>
          <w:lang w:eastAsia="es-MX"/>
        </w:rPr>
        <w:t>lientes, en alumnos inscritos de</w:t>
      </w:r>
      <w:r w:rsidRPr="00353C4E">
        <w:rPr>
          <w:rFonts w:ascii="Times New Roman" w:hAnsi="Times New Roman" w:cs="Times New Roman"/>
          <w:sz w:val="24"/>
          <w:szCs w:val="24"/>
          <w:lang w:eastAsia="es-MX"/>
        </w:rPr>
        <w:t xml:space="preserve"> cuarto semestre</w:t>
      </w:r>
      <w:r w:rsidR="00540EA4" w:rsidRPr="00353C4E">
        <w:rPr>
          <w:rFonts w:ascii="Times New Roman" w:hAnsi="Times New Roman" w:cs="Times New Roman"/>
          <w:sz w:val="24"/>
          <w:szCs w:val="24"/>
          <w:lang w:eastAsia="es-MX"/>
        </w:rPr>
        <w:t xml:space="preserve"> en la materia de </w:t>
      </w:r>
      <w:r w:rsidR="00AE23B5" w:rsidRPr="00353C4E">
        <w:rPr>
          <w:rFonts w:ascii="Times New Roman" w:hAnsi="Times New Roman" w:cs="Times New Roman"/>
          <w:sz w:val="24"/>
          <w:szCs w:val="24"/>
          <w:lang w:eastAsia="es-MX"/>
        </w:rPr>
        <w:t>Cálculo</w:t>
      </w:r>
      <w:r w:rsidR="00540EA4" w:rsidRPr="00353C4E">
        <w:rPr>
          <w:rFonts w:ascii="Times New Roman" w:hAnsi="Times New Roman" w:cs="Times New Roman"/>
          <w:sz w:val="24"/>
          <w:szCs w:val="24"/>
          <w:lang w:eastAsia="es-MX"/>
        </w:rPr>
        <w:t xml:space="preserve"> Vectorial</w:t>
      </w:r>
      <w:r w:rsidRPr="00353C4E">
        <w:rPr>
          <w:rFonts w:ascii="Times New Roman" w:hAnsi="Times New Roman" w:cs="Times New Roman"/>
          <w:sz w:val="24"/>
          <w:szCs w:val="24"/>
          <w:lang w:eastAsia="es-MX"/>
        </w:rPr>
        <w:t xml:space="preserve">.  </w:t>
      </w:r>
      <w:r w:rsidR="00D35EA3" w:rsidRPr="00353C4E">
        <w:rPr>
          <w:rFonts w:ascii="Times New Roman" w:hAnsi="Times New Roman" w:cs="Times New Roman"/>
          <w:sz w:val="24"/>
          <w:szCs w:val="24"/>
          <w:lang w:eastAsia="es-MX"/>
        </w:rPr>
        <w:t>Inicialmente, se totalizó una muestra de 61</w:t>
      </w:r>
      <w:r w:rsidR="007E20DA" w:rsidRPr="00353C4E">
        <w:rPr>
          <w:rFonts w:ascii="Times New Roman" w:hAnsi="Times New Roman" w:cs="Times New Roman"/>
          <w:sz w:val="24"/>
          <w:szCs w:val="24"/>
          <w:lang w:eastAsia="es-MX"/>
        </w:rPr>
        <w:t xml:space="preserve"> </w:t>
      </w:r>
      <w:r w:rsidR="00D35EA3" w:rsidRPr="00353C4E">
        <w:rPr>
          <w:rFonts w:ascii="Times New Roman" w:hAnsi="Times New Roman" w:cs="Times New Roman"/>
          <w:sz w:val="24"/>
          <w:szCs w:val="24"/>
          <w:lang w:eastAsia="es-MX"/>
        </w:rPr>
        <w:t>estudiantes, distribuidos en dos grupos, un grupo de Ingeniería Industrial (40 alumnos</w:t>
      </w:r>
      <w:r w:rsidR="00E2501E" w:rsidRPr="00353C4E">
        <w:rPr>
          <w:rFonts w:ascii="Times New Roman" w:hAnsi="Times New Roman" w:cs="Times New Roman"/>
          <w:sz w:val="24"/>
          <w:szCs w:val="24"/>
          <w:lang w:eastAsia="es-MX"/>
        </w:rPr>
        <w:t>)</w:t>
      </w:r>
      <w:r w:rsidR="00003D5C" w:rsidRPr="00353C4E">
        <w:rPr>
          <w:rFonts w:ascii="Times New Roman" w:hAnsi="Times New Roman" w:cs="Times New Roman"/>
          <w:sz w:val="24"/>
          <w:szCs w:val="24"/>
          <w:lang w:eastAsia="es-MX"/>
        </w:rPr>
        <w:t xml:space="preserve">, considerados como el grupo experimental </w:t>
      </w:r>
      <w:r w:rsidR="00E2501E" w:rsidRPr="00353C4E">
        <w:rPr>
          <w:rFonts w:ascii="Times New Roman" w:hAnsi="Times New Roman" w:cs="Times New Roman"/>
          <w:sz w:val="24"/>
          <w:szCs w:val="24"/>
          <w:lang w:eastAsia="es-MX"/>
        </w:rPr>
        <w:t>(</w:t>
      </w:r>
      <w:r w:rsidR="00003D5C" w:rsidRPr="00353C4E">
        <w:rPr>
          <w:rFonts w:ascii="Times New Roman" w:hAnsi="Times New Roman" w:cs="Times New Roman"/>
          <w:sz w:val="24"/>
          <w:szCs w:val="24"/>
          <w:lang w:eastAsia="es-MX"/>
        </w:rPr>
        <w:t>GE</w:t>
      </w:r>
      <w:r w:rsidR="00D35EA3" w:rsidRPr="00353C4E">
        <w:rPr>
          <w:rFonts w:ascii="Times New Roman" w:hAnsi="Times New Roman" w:cs="Times New Roman"/>
          <w:sz w:val="24"/>
          <w:szCs w:val="24"/>
          <w:lang w:eastAsia="es-MX"/>
        </w:rPr>
        <w:t>) y un grupo de Ingeniería Química y Bioquímica (21 alumnos</w:t>
      </w:r>
      <w:r w:rsidR="00E2501E" w:rsidRPr="00353C4E">
        <w:rPr>
          <w:rFonts w:ascii="Times New Roman" w:hAnsi="Times New Roman" w:cs="Times New Roman"/>
          <w:sz w:val="24"/>
          <w:szCs w:val="24"/>
          <w:lang w:eastAsia="es-MX"/>
        </w:rPr>
        <w:t>),</w:t>
      </w:r>
      <w:r w:rsidR="00003D5C" w:rsidRPr="00353C4E">
        <w:rPr>
          <w:rFonts w:ascii="Times New Roman" w:hAnsi="Times New Roman" w:cs="Times New Roman"/>
          <w:sz w:val="24"/>
          <w:szCs w:val="24"/>
          <w:lang w:eastAsia="es-MX"/>
        </w:rPr>
        <w:t xml:space="preserve"> considerados como el grupo control </w:t>
      </w:r>
      <w:r w:rsidR="00E2501E" w:rsidRPr="00353C4E">
        <w:rPr>
          <w:rFonts w:ascii="Times New Roman" w:hAnsi="Times New Roman" w:cs="Times New Roman"/>
          <w:sz w:val="24"/>
          <w:szCs w:val="24"/>
          <w:lang w:eastAsia="es-MX"/>
        </w:rPr>
        <w:t>(</w:t>
      </w:r>
      <w:r w:rsidR="00003D5C" w:rsidRPr="00353C4E">
        <w:rPr>
          <w:rFonts w:ascii="Times New Roman" w:hAnsi="Times New Roman" w:cs="Times New Roman"/>
          <w:sz w:val="24"/>
          <w:szCs w:val="24"/>
          <w:lang w:eastAsia="es-MX"/>
        </w:rPr>
        <w:t>GC</w:t>
      </w:r>
      <w:r w:rsidR="00D35EA3" w:rsidRPr="00353C4E">
        <w:rPr>
          <w:rFonts w:ascii="Times New Roman" w:hAnsi="Times New Roman" w:cs="Times New Roman"/>
          <w:sz w:val="24"/>
          <w:szCs w:val="24"/>
          <w:lang w:eastAsia="es-MX"/>
        </w:rPr>
        <w:t>). El investigador no intervino en la selección ni en la composición de la muestra. El Jefe del Departamento de Ciencias Básicas del Instituto Tecnológico de Aguascalientes asignó al investigador los grupos. Antes de que se formaran los grupos, ninguno de los 61 estu</w:t>
      </w:r>
      <w:r w:rsidR="000B6EA1" w:rsidRPr="00353C4E">
        <w:rPr>
          <w:rFonts w:ascii="Times New Roman" w:hAnsi="Times New Roman" w:cs="Times New Roman"/>
          <w:sz w:val="24"/>
          <w:szCs w:val="24"/>
          <w:lang w:eastAsia="es-MX"/>
        </w:rPr>
        <w:t xml:space="preserve">diantes tuvo </w:t>
      </w:r>
      <w:r w:rsidR="0010096E" w:rsidRPr="00353C4E">
        <w:rPr>
          <w:rFonts w:ascii="Times New Roman" w:hAnsi="Times New Roman" w:cs="Times New Roman"/>
          <w:sz w:val="24"/>
          <w:szCs w:val="24"/>
          <w:lang w:eastAsia="es-MX"/>
        </w:rPr>
        <w:t>conocimiento de</w:t>
      </w:r>
      <w:r w:rsidR="00D35EA3" w:rsidRPr="00353C4E">
        <w:rPr>
          <w:rFonts w:ascii="Times New Roman" w:hAnsi="Times New Roman" w:cs="Times New Roman"/>
          <w:sz w:val="24"/>
          <w:szCs w:val="24"/>
          <w:lang w:eastAsia="es-MX"/>
        </w:rPr>
        <w:t xml:space="preserve"> que se iba a realizar un estudio de esta naturaleza en Cálculo Vectorial. Por ello, al inicio del semestre, a los estudiantes, se les informó sobre el experimento y su finalidad, y todos aceptaron por escrito formar parte del estudio. Se les aplicó un cuestionario exploratorio, con la finalidad de determinar sus experiencias en </w:t>
      </w:r>
      <w:r w:rsidR="00D35EA3" w:rsidRPr="00353C4E">
        <w:rPr>
          <w:rFonts w:ascii="Times New Roman" w:hAnsi="Times New Roman" w:cs="Times New Roman"/>
          <w:sz w:val="24"/>
          <w:szCs w:val="24"/>
          <w:lang w:eastAsia="es-MX"/>
        </w:rPr>
        <w:lastRenderedPageBreak/>
        <w:t xml:space="preserve">el uso de tecnología digital, y se demostró que ninguno había usado   </w:t>
      </w:r>
      <w:r w:rsidR="0010096E" w:rsidRPr="00353C4E">
        <w:rPr>
          <w:rFonts w:ascii="Times New Roman" w:hAnsi="Times New Roman" w:cs="Times New Roman"/>
          <w:sz w:val="24"/>
          <w:szCs w:val="24"/>
          <w:lang w:eastAsia="es-MX"/>
        </w:rPr>
        <w:t>el software</w:t>
      </w:r>
      <w:r w:rsidR="00D35EA3" w:rsidRPr="00353C4E">
        <w:rPr>
          <w:rFonts w:ascii="Times New Roman" w:hAnsi="Times New Roman" w:cs="Times New Roman"/>
          <w:sz w:val="24"/>
          <w:szCs w:val="24"/>
          <w:lang w:eastAsia="es-MX"/>
        </w:rPr>
        <w:t xml:space="preserve"> </w:t>
      </w:r>
      <w:r w:rsidR="005839A9" w:rsidRPr="00353C4E">
        <w:rPr>
          <w:rFonts w:ascii="Times New Roman" w:hAnsi="Times New Roman" w:cs="Times New Roman"/>
          <w:sz w:val="24"/>
          <w:szCs w:val="24"/>
          <w:lang w:eastAsia="es-MX"/>
        </w:rPr>
        <w:t>Geogebra, en</w:t>
      </w:r>
      <w:r w:rsidR="00D35EA3" w:rsidRPr="00353C4E">
        <w:rPr>
          <w:rFonts w:ascii="Times New Roman" w:hAnsi="Times New Roman" w:cs="Times New Roman"/>
          <w:sz w:val="24"/>
          <w:szCs w:val="24"/>
          <w:lang w:eastAsia="es-MX"/>
        </w:rPr>
        <w:t xml:space="preserve"> sus cursos previos a Cálculo Vectorial. </w:t>
      </w:r>
    </w:p>
    <w:p w:rsidR="00D35EA3" w:rsidRPr="00353C4E" w:rsidRDefault="00D35EA3" w:rsidP="00F341DD">
      <w:pPr>
        <w:tabs>
          <w:tab w:val="left" w:pos="3584"/>
        </w:tabs>
        <w:autoSpaceDE w:val="0"/>
        <w:autoSpaceDN w:val="0"/>
        <w:adjustRightInd w:val="0"/>
        <w:spacing w:after="120" w:line="240" w:lineRule="auto"/>
        <w:jc w:val="both"/>
        <w:rPr>
          <w:rFonts w:ascii="Times New Roman" w:hAnsi="Times New Roman" w:cs="Times New Roman"/>
          <w:color w:val="231F20"/>
          <w:sz w:val="24"/>
          <w:szCs w:val="24"/>
          <w:lang w:eastAsia="es-MX"/>
        </w:rPr>
      </w:pPr>
      <w:r w:rsidRPr="00353C4E">
        <w:rPr>
          <w:rFonts w:ascii="Times New Roman" w:hAnsi="Times New Roman" w:cs="Times New Roman"/>
          <w:color w:val="231F20"/>
          <w:sz w:val="24"/>
          <w:szCs w:val="24"/>
          <w:lang w:eastAsia="es-MX"/>
        </w:rPr>
        <w:t xml:space="preserve">El investigador fue el profesor del curso, junto con los responsables del diseño del experimento que se realizó en este estudio. </w:t>
      </w:r>
    </w:p>
    <w:p w:rsidR="00F575A7" w:rsidRDefault="00D35EA3" w:rsidP="00F341DD">
      <w:pPr>
        <w:tabs>
          <w:tab w:val="left" w:pos="3584"/>
        </w:tabs>
        <w:spacing w:after="120" w:line="240" w:lineRule="auto"/>
        <w:jc w:val="both"/>
        <w:rPr>
          <w:rFonts w:ascii="Times New Roman" w:hAnsi="Times New Roman" w:cs="Times New Roman"/>
          <w:color w:val="231F20"/>
          <w:sz w:val="24"/>
          <w:szCs w:val="24"/>
          <w:lang w:eastAsia="es-MX"/>
        </w:rPr>
      </w:pPr>
      <w:r w:rsidRPr="00353C4E">
        <w:rPr>
          <w:rFonts w:ascii="Times New Roman" w:hAnsi="Times New Roman" w:cs="Times New Roman"/>
          <w:color w:val="231F20"/>
          <w:sz w:val="24"/>
          <w:szCs w:val="24"/>
          <w:lang w:eastAsia="es-MX"/>
        </w:rPr>
        <w:t xml:space="preserve">La investigación es cuantitativa y su diseño cuasi-experimental. </w:t>
      </w:r>
    </w:p>
    <w:p w:rsidR="000E4F2A" w:rsidRPr="000E4F2A" w:rsidRDefault="000E4F2A" w:rsidP="00F341DD">
      <w:pPr>
        <w:tabs>
          <w:tab w:val="left" w:pos="3584"/>
        </w:tabs>
        <w:spacing w:after="120" w:line="240" w:lineRule="auto"/>
        <w:jc w:val="both"/>
        <w:rPr>
          <w:rFonts w:ascii="Times New Roman" w:hAnsi="Times New Roman" w:cs="Times New Roman"/>
          <w:b/>
          <w:color w:val="231F20"/>
          <w:sz w:val="24"/>
          <w:szCs w:val="24"/>
          <w:lang w:eastAsia="es-MX"/>
        </w:rPr>
      </w:pPr>
      <w:r w:rsidRPr="000E4F2A">
        <w:rPr>
          <w:rFonts w:ascii="Times New Roman" w:hAnsi="Times New Roman" w:cs="Times New Roman"/>
          <w:b/>
          <w:color w:val="231F20"/>
          <w:sz w:val="24"/>
          <w:szCs w:val="24"/>
          <w:lang w:eastAsia="es-MX"/>
        </w:rPr>
        <w:t xml:space="preserve">Resultados </w:t>
      </w:r>
    </w:p>
    <w:p w:rsidR="00F575A7" w:rsidRPr="00353C4E" w:rsidRDefault="00F575A7" w:rsidP="00F341DD">
      <w:pPr>
        <w:tabs>
          <w:tab w:val="left" w:pos="3584"/>
        </w:tabs>
        <w:spacing w:after="120" w:line="240" w:lineRule="auto"/>
        <w:jc w:val="both"/>
        <w:rPr>
          <w:rFonts w:ascii="Times New Roman" w:hAnsi="Times New Roman" w:cs="Times New Roman"/>
          <w:sz w:val="24"/>
          <w:szCs w:val="24"/>
        </w:rPr>
      </w:pPr>
      <w:r w:rsidRPr="00353C4E">
        <w:rPr>
          <w:rFonts w:ascii="Times New Roman" w:hAnsi="Times New Roman" w:cs="Times New Roman"/>
          <w:sz w:val="24"/>
          <w:szCs w:val="24"/>
        </w:rPr>
        <w:t>Se observa que de los 61 alumnos que conforman los dos grupos, el 34.426% son mujeres y el 65.574% son hombres. Por otro lado, en su consulta en referencia a su autoevaluación con respecto a Cálculo Diferencial, el 4.918% se considera excelente, 14.754% muy bien, 22.951% bueno, el 42.623% regular y el 14.754% malo respecto a sus conocimientos previos</w:t>
      </w:r>
      <w:r w:rsidR="000B6EA1" w:rsidRPr="00353C4E">
        <w:rPr>
          <w:rFonts w:ascii="Times New Roman" w:hAnsi="Times New Roman" w:cs="Times New Roman"/>
          <w:sz w:val="24"/>
          <w:szCs w:val="24"/>
        </w:rPr>
        <w:t xml:space="preserve"> en esta asignatura. Al revisar</w:t>
      </w:r>
      <w:r w:rsidRPr="00353C4E">
        <w:rPr>
          <w:rFonts w:ascii="Times New Roman" w:hAnsi="Times New Roman" w:cs="Times New Roman"/>
          <w:sz w:val="24"/>
          <w:szCs w:val="24"/>
        </w:rPr>
        <w:t xml:space="preserve"> Cálculo Integral en la autoevaluación se encontró que el 4.918% se considera excelente, el 13.115% muy bien, el 11.475% bueno, el 45.902% regular y el 24.590% malo. De manera global el 4.918% se considera en una situación de excelente, el 13.934% en muy bien, el 17.213% en bueno, el 44.262% en regular y el 19.672% en malo con respecto a sus conocimientos previos.</w:t>
      </w:r>
    </w:p>
    <w:p w:rsidR="0099636A" w:rsidRPr="00353C4E" w:rsidRDefault="0099636A" w:rsidP="00F341DD">
      <w:pPr>
        <w:tabs>
          <w:tab w:val="left" w:pos="3584"/>
        </w:tabs>
        <w:spacing w:after="120" w:line="240" w:lineRule="auto"/>
        <w:jc w:val="both"/>
        <w:rPr>
          <w:rFonts w:ascii="Times New Roman" w:hAnsi="Times New Roman" w:cs="Times New Roman"/>
          <w:sz w:val="24"/>
          <w:szCs w:val="24"/>
        </w:rPr>
      </w:pPr>
      <w:r w:rsidRPr="00353C4E">
        <w:rPr>
          <w:rFonts w:ascii="Times New Roman" w:hAnsi="Times New Roman" w:cs="Times New Roman"/>
          <w:sz w:val="24"/>
          <w:szCs w:val="24"/>
        </w:rPr>
        <w:t xml:space="preserve">En la segunda sesión </w:t>
      </w:r>
      <w:r w:rsidR="0010096E" w:rsidRPr="00353C4E">
        <w:rPr>
          <w:rFonts w:ascii="Times New Roman" w:hAnsi="Times New Roman" w:cs="Times New Roman"/>
          <w:sz w:val="24"/>
          <w:szCs w:val="24"/>
        </w:rPr>
        <w:t>de inicio</w:t>
      </w:r>
      <w:r w:rsidRPr="00353C4E">
        <w:rPr>
          <w:rFonts w:ascii="Times New Roman" w:hAnsi="Times New Roman" w:cs="Times New Roman"/>
          <w:sz w:val="24"/>
          <w:szCs w:val="24"/>
        </w:rPr>
        <w:t xml:space="preserve"> de clases, se aplica un e</w:t>
      </w:r>
      <w:r w:rsidR="00AC6DE7" w:rsidRPr="00353C4E">
        <w:rPr>
          <w:rFonts w:ascii="Times New Roman" w:hAnsi="Times New Roman" w:cs="Times New Roman"/>
          <w:sz w:val="24"/>
          <w:szCs w:val="24"/>
        </w:rPr>
        <w:t>xamen diagnóstico, que permitió</w:t>
      </w:r>
      <w:r w:rsidRPr="00353C4E">
        <w:rPr>
          <w:rFonts w:ascii="Times New Roman" w:hAnsi="Times New Roman" w:cs="Times New Roman"/>
          <w:sz w:val="24"/>
          <w:szCs w:val="24"/>
        </w:rPr>
        <w:t xml:space="preserve"> reflejar los conocimientos previos en Cálculo Diferencial y Cálculo Integral, con los que cuentan</w:t>
      </w:r>
      <w:r w:rsidR="00105536" w:rsidRPr="00353C4E">
        <w:rPr>
          <w:rFonts w:ascii="Times New Roman" w:hAnsi="Times New Roman" w:cs="Times New Roman"/>
          <w:sz w:val="24"/>
          <w:szCs w:val="24"/>
        </w:rPr>
        <w:t xml:space="preserve"> los estudiantes, el cual </w:t>
      </w:r>
      <w:r w:rsidR="00A42074" w:rsidRPr="00353C4E">
        <w:rPr>
          <w:rFonts w:ascii="Times New Roman" w:hAnsi="Times New Roman" w:cs="Times New Roman"/>
          <w:sz w:val="24"/>
          <w:szCs w:val="24"/>
        </w:rPr>
        <w:t xml:space="preserve">se </w:t>
      </w:r>
      <w:r w:rsidR="0010096E" w:rsidRPr="00353C4E">
        <w:rPr>
          <w:rFonts w:ascii="Times New Roman" w:hAnsi="Times New Roman" w:cs="Times New Roman"/>
          <w:sz w:val="24"/>
          <w:szCs w:val="24"/>
        </w:rPr>
        <w:t>integró con</w:t>
      </w:r>
      <w:r w:rsidRPr="00353C4E">
        <w:rPr>
          <w:rFonts w:ascii="Times New Roman" w:hAnsi="Times New Roman" w:cs="Times New Roman"/>
          <w:sz w:val="24"/>
          <w:szCs w:val="24"/>
        </w:rPr>
        <w:t>:</w:t>
      </w:r>
    </w:p>
    <w:p w:rsidR="0099636A" w:rsidRPr="00353C4E" w:rsidRDefault="0099636A" w:rsidP="006C496B">
      <w:pPr>
        <w:pStyle w:val="Prrafodelista"/>
        <w:numPr>
          <w:ilvl w:val="0"/>
          <w:numId w:val="16"/>
        </w:numPr>
        <w:tabs>
          <w:tab w:val="left" w:pos="3584"/>
        </w:tabs>
        <w:spacing w:after="120" w:line="240" w:lineRule="auto"/>
        <w:ind w:left="357" w:hanging="357"/>
        <w:jc w:val="both"/>
        <w:rPr>
          <w:rFonts w:ascii="Times New Roman" w:hAnsi="Times New Roman" w:cs="Times New Roman"/>
          <w:sz w:val="24"/>
          <w:szCs w:val="24"/>
        </w:rPr>
      </w:pPr>
      <w:r w:rsidRPr="00353C4E">
        <w:rPr>
          <w:rFonts w:ascii="Times New Roman" w:hAnsi="Times New Roman" w:cs="Times New Roman"/>
          <w:sz w:val="24"/>
          <w:szCs w:val="24"/>
        </w:rPr>
        <w:t>6 preguntas informativas: nombre, edad, número de control, carrera a la que pertenece, semestre, opción en la que se ha llevado la asignatura (primera, segunda, tercera o especial).</w:t>
      </w:r>
    </w:p>
    <w:p w:rsidR="0099636A" w:rsidRPr="00353C4E" w:rsidRDefault="0099636A" w:rsidP="006C496B">
      <w:pPr>
        <w:pStyle w:val="Prrafodelista"/>
        <w:numPr>
          <w:ilvl w:val="0"/>
          <w:numId w:val="16"/>
        </w:numPr>
        <w:tabs>
          <w:tab w:val="left" w:pos="3584"/>
        </w:tabs>
        <w:spacing w:after="120" w:line="240" w:lineRule="auto"/>
        <w:ind w:left="357" w:hanging="357"/>
        <w:jc w:val="both"/>
        <w:rPr>
          <w:rFonts w:ascii="Times New Roman" w:hAnsi="Times New Roman" w:cs="Times New Roman"/>
          <w:sz w:val="24"/>
          <w:szCs w:val="24"/>
        </w:rPr>
      </w:pPr>
      <w:r w:rsidRPr="00353C4E">
        <w:rPr>
          <w:rFonts w:ascii="Times New Roman" w:hAnsi="Times New Roman" w:cs="Times New Roman"/>
          <w:sz w:val="24"/>
          <w:szCs w:val="24"/>
        </w:rPr>
        <w:t>8 preguntas teóricas: una a dominio, una a rango, una a función, dos a límites, una a continuidad, una a derivación, una a integración.</w:t>
      </w:r>
    </w:p>
    <w:p w:rsidR="0099636A" w:rsidRPr="00353C4E" w:rsidRDefault="0099636A" w:rsidP="006C496B">
      <w:pPr>
        <w:pStyle w:val="Prrafodelista"/>
        <w:numPr>
          <w:ilvl w:val="0"/>
          <w:numId w:val="16"/>
        </w:numPr>
        <w:tabs>
          <w:tab w:val="left" w:pos="3584"/>
        </w:tabs>
        <w:spacing w:after="120" w:line="240" w:lineRule="auto"/>
        <w:ind w:left="357" w:hanging="357"/>
        <w:jc w:val="both"/>
        <w:rPr>
          <w:rFonts w:ascii="Times New Roman" w:hAnsi="Times New Roman" w:cs="Times New Roman"/>
          <w:sz w:val="24"/>
          <w:szCs w:val="24"/>
        </w:rPr>
      </w:pPr>
      <w:r w:rsidRPr="00353C4E">
        <w:rPr>
          <w:rFonts w:ascii="Times New Roman" w:hAnsi="Times New Roman" w:cs="Times New Roman"/>
          <w:sz w:val="24"/>
          <w:szCs w:val="24"/>
        </w:rPr>
        <w:t xml:space="preserve">20 preguntas prácticas: tres de cálculo de límites, siete referidas a derivadas de funciones reales y diez a integrales de funciones reales. </w:t>
      </w:r>
    </w:p>
    <w:p w:rsidR="0099636A" w:rsidRPr="00353C4E" w:rsidRDefault="00D723DD" w:rsidP="00F341DD">
      <w:pPr>
        <w:tabs>
          <w:tab w:val="left" w:pos="3584"/>
        </w:tabs>
        <w:spacing w:after="120" w:line="240" w:lineRule="auto"/>
        <w:jc w:val="both"/>
        <w:rPr>
          <w:rFonts w:ascii="Times New Roman" w:hAnsi="Times New Roman" w:cs="Times New Roman"/>
          <w:sz w:val="24"/>
          <w:szCs w:val="24"/>
        </w:rPr>
      </w:pPr>
      <w:r w:rsidRPr="00353C4E">
        <w:rPr>
          <w:rFonts w:ascii="Times New Roman" w:hAnsi="Times New Roman" w:cs="Times New Roman"/>
          <w:sz w:val="24"/>
          <w:szCs w:val="24"/>
        </w:rPr>
        <w:t>Esta eval</w:t>
      </w:r>
      <w:r w:rsidR="000B6EA1" w:rsidRPr="00353C4E">
        <w:rPr>
          <w:rFonts w:ascii="Times New Roman" w:hAnsi="Times New Roman" w:cs="Times New Roman"/>
          <w:sz w:val="24"/>
          <w:szCs w:val="24"/>
        </w:rPr>
        <w:t>uación</w:t>
      </w:r>
      <w:r w:rsidR="0099636A" w:rsidRPr="00353C4E">
        <w:rPr>
          <w:rFonts w:ascii="Times New Roman" w:hAnsi="Times New Roman" w:cs="Times New Roman"/>
          <w:sz w:val="24"/>
          <w:szCs w:val="24"/>
        </w:rPr>
        <w:t xml:space="preserve"> se </w:t>
      </w:r>
      <w:r w:rsidR="0010096E" w:rsidRPr="00353C4E">
        <w:rPr>
          <w:rFonts w:ascii="Times New Roman" w:hAnsi="Times New Roman" w:cs="Times New Roman"/>
          <w:sz w:val="24"/>
          <w:szCs w:val="24"/>
        </w:rPr>
        <w:t>aplicó en</w:t>
      </w:r>
      <w:r w:rsidR="0099636A" w:rsidRPr="00353C4E">
        <w:rPr>
          <w:rFonts w:ascii="Times New Roman" w:hAnsi="Times New Roman" w:cs="Times New Roman"/>
          <w:sz w:val="24"/>
          <w:szCs w:val="24"/>
        </w:rPr>
        <w:t xml:space="preserve"> un mismo día en horarios diferentes, según su horario de asignación de la materia. </w:t>
      </w:r>
    </w:p>
    <w:p w:rsidR="00E1002A" w:rsidRPr="00353C4E" w:rsidRDefault="00E1002A" w:rsidP="00F341DD">
      <w:pPr>
        <w:tabs>
          <w:tab w:val="left" w:pos="3584"/>
        </w:tabs>
        <w:spacing w:after="0" w:line="240" w:lineRule="auto"/>
        <w:jc w:val="both"/>
        <w:rPr>
          <w:rFonts w:ascii="Times New Roman" w:hAnsi="Times New Roman" w:cs="Times New Roman"/>
          <w:sz w:val="24"/>
          <w:szCs w:val="24"/>
        </w:rPr>
      </w:pPr>
      <w:r w:rsidRPr="00353C4E">
        <w:rPr>
          <w:rFonts w:ascii="Times New Roman" w:eastAsia="Times New Roman" w:hAnsi="Times New Roman" w:cs="Times New Roman"/>
          <w:b/>
          <w:sz w:val="24"/>
          <w:szCs w:val="24"/>
          <w:lang w:eastAsia="es-ES"/>
        </w:rPr>
        <w:t>Tabla 1.</w:t>
      </w:r>
      <w:r w:rsidRPr="00353C4E">
        <w:rPr>
          <w:rFonts w:ascii="Times New Roman" w:eastAsia="Times New Roman" w:hAnsi="Times New Roman" w:cs="Times New Roman"/>
          <w:sz w:val="24"/>
          <w:szCs w:val="24"/>
          <w:lang w:eastAsia="es-ES"/>
        </w:rPr>
        <w:t xml:space="preserve"> Análisis estadístico </w:t>
      </w:r>
      <w:r w:rsidRPr="00353C4E">
        <w:rPr>
          <w:rFonts w:ascii="Times New Roman" w:hAnsi="Times New Roman" w:cs="Times New Roman"/>
          <w:sz w:val="24"/>
          <w:szCs w:val="24"/>
        </w:rPr>
        <w:t>de l</w:t>
      </w:r>
      <w:r w:rsidR="00593D18" w:rsidRPr="00353C4E">
        <w:rPr>
          <w:rFonts w:ascii="Times New Roman" w:hAnsi="Times New Roman" w:cs="Times New Roman"/>
          <w:sz w:val="24"/>
          <w:szCs w:val="24"/>
        </w:rPr>
        <w:t>a</w:t>
      </w:r>
      <w:r w:rsidRPr="00353C4E">
        <w:rPr>
          <w:rFonts w:ascii="Times New Roman" w:hAnsi="Times New Roman" w:cs="Times New Roman"/>
          <w:sz w:val="24"/>
          <w:szCs w:val="24"/>
        </w:rPr>
        <w:t xml:space="preserve">s </w:t>
      </w:r>
      <w:r w:rsidR="0010096E" w:rsidRPr="00353C4E">
        <w:rPr>
          <w:rFonts w:ascii="Times New Roman" w:hAnsi="Times New Roman" w:cs="Times New Roman"/>
          <w:sz w:val="24"/>
          <w:szCs w:val="24"/>
        </w:rPr>
        <w:t>calificaciones obtenidas</w:t>
      </w:r>
      <w:r w:rsidRPr="00353C4E">
        <w:rPr>
          <w:rFonts w:ascii="Times New Roman" w:hAnsi="Times New Roman" w:cs="Times New Roman"/>
          <w:sz w:val="24"/>
          <w:szCs w:val="24"/>
        </w:rPr>
        <w:t xml:space="preserve"> </w:t>
      </w:r>
      <w:r w:rsidR="00DD579B" w:rsidRPr="00353C4E">
        <w:rPr>
          <w:rFonts w:ascii="Times New Roman" w:hAnsi="Times New Roman" w:cs="Times New Roman"/>
          <w:sz w:val="24"/>
          <w:szCs w:val="24"/>
        </w:rPr>
        <w:t>en el examen diagnóstico</w:t>
      </w:r>
      <w:r w:rsidR="0037461E" w:rsidRPr="00353C4E">
        <w:rPr>
          <w:rFonts w:ascii="Times New Roman" w:hAnsi="Times New Roman" w:cs="Times New Roman"/>
          <w:sz w:val="24"/>
          <w:szCs w:val="24"/>
        </w:rPr>
        <w:t>.</w:t>
      </w:r>
    </w:p>
    <w:tbl>
      <w:tblPr>
        <w:tblStyle w:val="Tablaconcuadrcula"/>
        <w:tblpPr w:leftFromText="141" w:rightFromText="141" w:vertAnchor="text" w:tblpXSpec="center" w:tblpY="1"/>
        <w:tblOverlap w:val="never"/>
        <w:tblW w:w="6946" w:type="dxa"/>
        <w:tblLayout w:type="fixed"/>
        <w:tblLook w:val="04A0" w:firstRow="1" w:lastRow="0" w:firstColumn="1" w:lastColumn="0" w:noHBand="0" w:noVBand="1"/>
      </w:tblPr>
      <w:tblGrid>
        <w:gridCol w:w="2977"/>
        <w:gridCol w:w="1843"/>
        <w:gridCol w:w="2126"/>
      </w:tblGrid>
      <w:tr w:rsidR="00E1002A" w:rsidRPr="00353C4E" w:rsidTr="002E6248">
        <w:tc>
          <w:tcPr>
            <w:tcW w:w="2977" w:type="dxa"/>
            <w:tcBorders>
              <w:top w:val="nil"/>
              <w:left w:val="nil"/>
              <w:bottom w:val="single" w:sz="4" w:space="0" w:color="auto"/>
              <w:right w:val="single" w:sz="4" w:space="0" w:color="auto"/>
            </w:tcBorders>
          </w:tcPr>
          <w:p w:rsidR="00E1002A" w:rsidRPr="00353C4E" w:rsidRDefault="00E1002A" w:rsidP="00F341DD">
            <w:pPr>
              <w:tabs>
                <w:tab w:val="left" w:pos="3584"/>
              </w:tabs>
              <w:jc w:val="center"/>
              <w:rPr>
                <w:rFonts w:ascii="Times New Roman" w:hAnsi="Times New Roman" w:cs="Times New Roman"/>
                <w:sz w:val="24"/>
                <w:szCs w:val="24"/>
              </w:rPr>
            </w:pPr>
          </w:p>
        </w:tc>
        <w:tc>
          <w:tcPr>
            <w:tcW w:w="1843" w:type="dxa"/>
            <w:tcBorders>
              <w:left w:val="single" w:sz="4" w:space="0" w:color="auto"/>
            </w:tcBorders>
          </w:tcPr>
          <w:p w:rsidR="00E1002A" w:rsidRPr="00353C4E" w:rsidRDefault="00E1002A" w:rsidP="00F341DD">
            <w:pPr>
              <w:tabs>
                <w:tab w:val="left" w:pos="3584"/>
              </w:tabs>
              <w:jc w:val="center"/>
              <w:rPr>
                <w:rFonts w:ascii="Times New Roman" w:hAnsi="Times New Roman" w:cs="Times New Roman"/>
                <w:sz w:val="24"/>
                <w:szCs w:val="24"/>
              </w:rPr>
            </w:pPr>
            <w:r w:rsidRPr="00353C4E">
              <w:rPr>
                <w:rFonts w:ascii="Times New Roman" w:hAnsi="Times New Roman" w:cs="Times New Roman"/>
                <w:sz w:val="24"/>
                <w:szCs w:val="24"/>
              </w:rPr>
              <w:t>GC</w:t>
            </w:r>
          </w:p>
        </w:tc>
        <w:tc>
          <w:tcPr>
            <w:tcW w:w="2126" w:type="dxa"/>
          </w:tcPr>
          <w:p w:rsidR="00E1002A" w:rsidRPr="00353C4E" w:rsidRDefault="00E1002A" w:rsidP="00F341DD">
            <w:pPr>
              <w:tabs>
                <w:tab w:val="left" w:pos="3584"/>
              </w:tabs>
              <w:jc w:val="center"/>
              <w:rPr>
                <w:rFonts w:ascii="Times New Roman" w:hAnsi="Times New Roman" w:cs="Times New Roman"/>
                <w:sz w:val="24"/>
                <w:szCs w:val="24"/>
              </w:rPr>
            </w:pPr>
            <w:r w:rsidRPr="00353C4E">
              <w:rPr>
                <w:rFonts w:ascii="Times New Roman" w:hAnsi="Times New Roman" w:cs="Times New Roman"/>
                <w:sz w:val="24"/>
                <w:szCs w:val="24"/>
              </w:rPr>
              <w:t>GE</w:t>
            </w:r>
          </w:p>
        </w:tc>
      </w:tr>
      <w:tr w:rsidR="00E1002A" w:rsidRPr="00353C4E" w:rsidTr="002E6248">
        <w:trPr>
          <w:trHeight w:val="397"/>
        </w:trPr>
        <w:tc>
          <w:tcPr>
            <w:tcW w:w="2977" w:type="dxa"/>
            <w:tcBorders>
              <w:top w:val="single" w:sz="4" w:space="0" w:color="auto"/>
            </w:tcBorders>
          </w:tcPr>
          <w:p w:rsidR="00E1002A" w:rsidRPr="00353C4E" w:rsidRDefault="00E1002A" w:rsidP="00F341DD">
            <w:pPr>
              <w:tabs>
                <w:tab w:val="left" w:pos="3584"/>
              </w:tabs>
              <w:jc w:val="center"/>
              <w:rPr>
                <w:rFonts w:ascii="Times New Roman" w:eastAsia="Times New Roman" w:hAnsi="Times New Roman" w:cs="Times New Roman"/>
                <w:bCs/>
                <w:color w:val="000000"/>
                <w:sz w:val="24"/>
                <w:szCs w:val="24"/>
                <w:lang w:val="es-ES" w:eastAsia="es-ES"/>
              </w:rPr>
            </w:pPr>
            <w:r w:rsidRPr="00353C4E">
              <w:rPr>
                <w:rFonts w:ascii="Times New Roman" w:eastAsia="Times New Roman" w:hAnsi="Times New Roman" w:cs="Times New Roman"/>
                <w:bCs/>
                <w:color w:val="000000"/>
                <w:sz w:val="24"/>
                <w:szCs w:val="24"/>
                <w:lang w:val="es-ES" w:eastAsia="es-ES"/>
              </w:rPr>
              <w:t>Número de alumnos</w:t>
            </w:r>
          </w:p>
        </w:tc>
        <w:tc>
          <w:tcPr>
            <w:tcW w:w="1843" w:type="dxa"/>
          </w:tcPr>
          <w:p w:rsidR="00E1002A" w:rsidRPr="00353C4E" w:rsidRDefault="00E1002A" w:rsidP="00F341DD">
            <w:pPr>
              <w:tabs>
                <w:tab w:val="left" w:pos="3584"/>
              </w:tabs>
              <w:jc w:val="center"/>
              <w:rPr>
                <w:rFonts w:ascii="Times New Roman" w:eastAsia="Times New Roman" w:hAnsi="Times New Roman" w:cs="Times New Roman"/>
                <w:bCs/>
                <w:color w:val="000000"/>
                <w:sz w:val="24"/>
                <w:szCs w:val="24"/>
                <w:lang w:val="es-ES" w:eastAsia="es-ES"/>
              </w:rPr>
            </w:pPr>
            <w:r w:rsidRPr="00353C4E">
              <w:rPr>
                <w:rFonts w:ascii="Times New Roman" w:eastAsia="Times New Roman" w:hAnsi="Times New Roman" w:cs="Times New Roman"/>
                <w:bCs/>
                <w:color w:val="000000"/>
                <w:sz w:val="24"/>
                <w:szCs w:val="24"/>
                <w:lang w:val="es-ES" w:eastAsia="es-ES"/>
              </w:rPr>
              <w:t>21</w:t>
            </w:r>
          </w:p>
        </w:tc>
        <w:tc>
          <w:tcPr>
            <w:tcW w:w="2126" w:type="dxa"/>
          </w:tcPr>
          <w:p w:rsidR="00E1002A" w:rsidRPr="00353C4E" w:rsidRDefault="00E1002A" w:rsidP="00F341DD">
            <w:pPr>
              <w:tabs>
                <w:tab w:val="left" w:pos="3584"/>
              </w:tabs>
              <w:jc w:val="center"/>
              <w:rPr>
                <w:rFonts w:ascii="Times New Roman" w:eastAsia="Times New Roman" w:hAnsi="Times New Roman" w:cs="Times New Roman"/>
                <w:bCs/>
                <w:color w:val="000000"/>
                <w:sz w:val="24"/>
                <w:szCs w:val="24"/>
                <w:lang w:val="es-ES" w:eastAsia="es-ES"/>
              </w:rPr>
            </w:pPr>
            <w:r w:rsidRPr="00353C4E">
              <w:rPr>
                <w:rFonts w:ascii="Times New Roman" w:eastAsia="Times New Roman" w:hAnsi="Times New Roman" w:cs="Times New Roman"/>
                <w:bCs/>
                <w:color w:val="000000"/>
                <w:sz w:val="24"/>
                <w:szCs w:val="24"/>
                <w:lang w:val="es-ES" w:eastAsia="es-ES"/>
              </w:rPr>
              <w:t>40</w:t>
            </w:r>
          </w:p>
        </w:tc>
      </w:tr>
      <w:tr w:rsidR="00E1002A" w:rsidRPr="00353C4E" w:rsidTr="002E6248">
        <w:trPr>
          <w:trHeight w:val="397"/>
        </w:trPr>
        <w:tc>
          <w:tcPr>
            <w:tcW w:w="2977" w:type="dxa"/>
          </w:tcPr>
          <w:p w:rsidR="00E1002A" w:rsidRPr="00353C4E" w:rsidRDefault="00DD579B" w:rsidP="00F341DD">
            <w:pPr>
              <w:tabs>
                <w:tab w:val="left" w:pos="3584"/>
              </w:tabs>
              <w:jc w:val="center"/>
              <w:rPr>
                <w:rFonts w:ascii="Times New Roman" w:hAnsi="Times New Roman" w:cs="Times New Roman"/>
                <w:sz w:val="24"/>
                <w:szCs w:val="24"/>
              </w:rPr>
            </w:pPr>
            <w:r w:rsidRPr="00353C4E">
              <w:rPr>
                <w:rFonts w:ascii="Times New Roman" w:eastAsia="Times New Roman" w:hAnsi="Times New Roman" w:cs="Times New Roman"/>
                <w:bCs/>
                <w:color w:val="000000"/>
                <w:sz w:val="24"/>
                <w:szCs w:val="24"/>
                <w:lang w:val="es-ES" w:eastAsia="es-ES"/>
              </w:rPr>
              <w:t>μ</w:t>
            </w:r>
          </w:p>
        </w:tc>
        <w:tc>
          <w:tcPr>
            <w:tcW w:w="1843" w:type="dxa"/>
          </w:tcPr>
          <w:p w:rsidR="00E1002A" w:rsidRPr="00353C4E" w:rsidRDefault="00E1002A" w:rsidP="00F341DD">
            <w:pPr>
              <w:tabs>
                <w:tab w:val="left" w:pos="3584"/>
              </w:tabs>
              <w:jc w:val="center"/>
              <w:rPr>
                <w:rFonts w:ascii="Times New Roman" w:hAnsi="Times New Roman" w:cs="Times New Roman"/>
                <w:sz w:val="24"/>
                <w:szCs w:val="24"/>
              </w:rPr>
            </w:pPr>
            <w:r w:rsidRPr="00353C4E">
              <w:rPr>
                <w:rFonts w:ascii="Times New Roman" w:eastAsia="Times New Roman" w:hAnsi="Times New Roman" w:cs="Times New Roman"/>
                <w:bCs/>
                <w:color w:val="000000"/>
                <w:sz w:val="24"/>
                <w:szCs w:val="24"/>
                <w:lang w:val="es-ES" w:eastAsia="es-ES"/>
              </w:rPr>
              <w:t>73.7214</w:t>
            </w:r>
          </w:p>
        </w:tc>
        <w:tc>
          <w:tcPr>
            <w:tcW w:w="2126" w:type="dxa"/>
          </w:tcPr>
          <w:p w:rsidR="00E1002A" w:rsidRPr="00353C4E" w:rsidRDefault="00E1002A" w:rsidP="00F341DD">
            <w:pPr>
              <w:tabs>
                <w:tab w:val="left" w:pos="3584"/>
              </w:tabs>
              <w:jc w:val="center"/>
              <w:rPr>
                <w:rFonts w:ascii="Times New Roman" w:hAnsi="Times New Roman" w:cs="Times New Roman"/>
                <w:sz w:val="24"/>
                <w:szCs w:val="24"/>
              </w:rPr>
            </w:pPr>
            <w:r w:rsidRPr="00353C4E">
              <w:rPr>
                <w:rFonts w:ascii="Times New Roman" w:eastAsia="Times New Roman" w:hAnsi="Times New Roman" w:cs="Times New Roman"/>
                <w:bCs/>
                <w:color w:val="000000"/>
                <w:sz w:val="24"/>
                <w:szCs w:val="24"/>
                <w:lang w:val="es-ES" w:eastAsia="es-ES"/>
              </w:rPr>
              <w:t>70.0926</w:t>
            </w:r>
          </w:p>
        </w:tc>
      </w:tr>
      <w:tr w:rsidR="00E1002A" w:rsidRPr="00353C4E" w:rsidTr="002E6248">
        <w:trPr>
          <w:trHeight w:val="397"/>
        </w:trPr>
        <w:tc>
          <w:tcPr>
            <w:tcW w:w="2977" w:type="dxa"/>
          </w:tcPr>
          <w:p w:rsidR="00E1002A" w:rsidRPr="00353C4E" w:rsidRDefault="00E1002A" w:rsidP="00F341DD">
            <w:pPr>
              <w:tabs>
                <w:tab w:val="left" w:pos="3584"/>
              </w:tabs>
              <w:jc w:val="center"/>
              <w:rPr>
                <w:rFonts w:ascii="Times New Roman" w:eastAsia="Times New Roman" w:hAnsi="Times New Roman" w:cs="Times New Roman"/>
                <w:bCs/>
                <w:color w:val="000000"/>
                <w:sz w:val="24"/>
                <w:szCs w:val="24"/>
                <w:lang w:val="es-ES" w:eastAsia="es-ES"/>
              </w:rPr>
            </w:pPr>
            <w:r w:rsidRPr="00353C4E">
              <w:rPr>
                <w:rFonts w:ascii="Times New Roman" w:eastAsia="Times New Roman" w:hAnsi="Times New Roman" w:cs="Times New Roman"/>
                <w:bCs/>
                <w:color w:val="000000"/>
                <w:sz w:val="24"/>
                <w:szCs w:val="24"/>
                <w:lang w:val="es-ES" w:eastAsia="es-ES"/>
              </w:rPr>
              <w:t>Mediana</w:t>
            </w:r>
          </w:p>
        </w:tc>
        <w:tc>
          <w:tcPr>
            <w:tcW w:w="1843" w:type="dxa"/>
          </w:tcPr>
          <w:p w:rsidR="00E1002A" w:rsidRPr="00353C4E" w:rsidRDefault="00E1002A" w:rsidP="00F341DD">
            <w:pPr>
              <w:tabs>
                <w:tab w:val="left" w:pos="3584"/>
              </w:tabs>
              <w:jc w:val="center"/>
              <w:rPr>
                <w:rFonts w:ascii="Times New Roman" w:hAnsi="Times New Roman" w:cs="Times New Roman"/>
                <w:sz w:val="24"/>
                <w:szCs w:val="24"/>
              </w:rPr>
            </w:pPr>
            <w:r w:rsidRPr="00353C4E">
              <w:rPr>
                <w:rFonts w:ascii="Times New Roman" w:eastAsia="Times New Roman" w:hAnsi="Times New Roman" w:cs="Times New Roman"/>
                <w:bCs/>
                <w:color w:val="000000"/>
                <w:sz w:val="24"/>
                <w:szCs w:val="24"/>
                <w:lang w:val="es-ES" w:eastAsia="es-ES"/>
              </w:rPr>
              <w:t>74.0741</w:t>
            </w:r>
          </w:p>
        </w:tc>
        <w:tc>
          <w:tcPr>
            <w:tcW w:w="2126" w:type="dxa"/>
          </w:tcPr>
          <w:p w:rsidR="00E1002A" w:rsidRPr="00353C4E" w:rsidRDefault="00E1002A" w:rsidP="00F341DD">
            <w:pPr>
              <w:tabs>
                <w:tab w:val="left" w:pos="3584"/>
              </w:tabs>
              <w:jc w:val="center"/>
              <w:rPr>
                <w:rFonts w:ascii="Times New Roman" w:hAnsi="Times New Roman" w:cs="Times New Roman"/>
                <w:sz w:val="24"/>
                <w:szCs w:val="24"/>
              </w:rPr>
            </w:pPr>
            <w:r w:rsidRPr="00353C4E">
              <w:rPr>
                <w:rFonts w:ascii="Times New Roman" w:eastAsia="Times New Roman" w:hAnsi="Times New Roman" w:cs="Times New Roman"/>
                <w:bCs/>
                <w:color w:val="000000"/>
                <w:sz w:val="24"/>
                <w:szCs w:val="24"/>
                <w:lang w:val="es-ES" w:eastAsia="es-ES"/>
              </w:rPr>
              <w:t>70.3704</w:t>
            </w:r>
          </w:p>
        </w:tc>
      </w:tr>
      <w:tr w:rsidR="00E1002A" w:rsidRPr="00353C4E" w:rsidTr="002E6248">
        <w:trPr>
          <w:trHeight w:val="397"/>
        </w:trPr>
        <w:tc>
          <w:tcPr>
            <w:tcW w:w="2977" w:type="dxa"/>
          </w:tcPr>
          <w:p w:rsidR="00E1002A" w:rsidRPr="00353C4E" w:rsidRDefault="00E1002A" w:rsidP="00F341DD">
            <w:pPr>
              <w:tabs>
                <w:tab w:val="left" w:pos="3584"/>
              </w:tabs>
              <w:jc w:val="center"/>
              <w:rPr>
                <w:rFonts w:ascii="Times New Roman" w:eastAsia="Times New Roman" w:hAnsi="Times New Roman" w:cs="Times New Roman"/>
                <w:bCs/>
                <w:color w:val="000000"/>
                <w:sz w:val="24"/>
                <w:szCs w:val="24"/>
                <w:lang w:val="es-ES" w:eastAsia="es-ES"/>
              </w:rPr>
            </w:pPr>
            <w:r w:rsidRPr="00353C4E">
              <w:rPr>
                <w:rFonts w:ascii="Times New Roman" w:eastAsia="Times New Roman" w:hAnsi="Times New Roman" w:cs="Times New Roman"/>
                <w:bCs/>
                <w:color w:val="000000"/>
                <w:sz w:val="24"/>
                <w:szCs w:val="24"/>
                <w:lang w:val="es-ES" w:eastAsia="es-ES"/>
              </w:rPr>
              <w:t>Modas</w:t>
            </w:r>
          </w:p>
        </w:tc>
        <w:tc>
          <w:tcPr>
            <w:tcW w:w="1843" w:type="dxa"/>
          </w:tcPr>
          <w:p w:rsidR="00E1002A" w:rsidRPr="00353C4E" w:rsidRDefault="00E1002A" w:rsidP="00F341DD">
            <w:pPr>
              <w:tabs>
                <w:tab w:val="left" w:pos="3584"/>
              </w:tabs>
              <w:jc w:val="center"/>
              <w:rPr>
                <w:rFonts w:ascii="Times New Roman" w:hAnsi="Times New Roman" w:cs="Times New Roman"/>
                <w:sz w:val="24"/>
                <w:szCs w:val="24"/>
              </w:rPr>
            </w:pPr>
            <w:r w:rsidRPr="00353C4E">
              <w:rPr>
                <w:rFonts w:ascii="Times New Roman" w:eastAsia="Times New Roman" w:hAnsi="Times New Roman" w:cs="Times New Roman"/>
                <w:bCs/>
                <w:color w:val="000000"/>
                <w:sz w:val="24"/>
                <w:szCs w:val="24"/>
                <w:lang w:val="es-ES" w:eastAsia="es-ES"/>
              </w:rPr>
              <w:t>77.7778</w:t>
            </w:r>
          </w:p>
        </w:tc>
        <w:tc>
          <w:tcPr>
            <w:tcW w:w="2126" w:type="dxa"/>
          </w:tcPr>
          <w:p w:rsidR="00E1002A" w:rsidRPr="00353C4E" w:rsidRDefault="00E1002A" w:rsidP="00F341DD">
            <w:pPr>
              <w:tabs>
                <w:tab w:val="left" w:pos="3584"/>
              </w:tabs>
              <w:jc w:val="center"/>
              <w:rPr>
                <w:rFonts w:ascii="Times New Roman" w:hAnsi="Times New Roman" w:cs="Times New Roman"/>
                <w:sz w:val="24"/>
                <w:szCs w:val="24"/>
              </w:rPr>
            </w:pPr>
            <w:r w:rsidRPr="00353C4E">
              <w:rPr>
                <w:rFonts w:ascii="Times New Roman" w:eastAsia="Times New Roman" w:hAnsi="Times New Roman" w:cs="Times New Roman"/>
                <w:bCs/>
                <w:color w:val="000000"/>
                <w:sz w:val="24"/>
                <w:szCs w:val="24"/>
                <w:lang w:val="es-ES" w:eastAsia="es-ES"/>
              </w:rPr>
              <w:t>70.3704 ,74.0741</w:t>
            </w:r>
          </w:p>
        </w:tc>
      </w:tr>
      <w:tr w:rsidR="00E1002A" w:rsidRPr="00353C4E" w:rsidTr="002E6248">
        <w:trPr>
          <w:trHeight w:val="397"/>
        </w:trPr>
        <w:tc>
          <w:tcPr>
            <w:tcW w:w="2977" w:type="dxa"/>
          </w:tcPr>
          <w:p w:rsidR="00E1002A" w:rsidRPr="00353C4E" w:rsidRDefault="00E1002A" w:rsidP="00F341DD">
            <w:pPr>
              <w:tabs>
                <w:tab w:val="left" w:pos="3584"/>
              </w:tabs>
              <w:jc w:val="center"/>
              <w:rPr>
                <w:rFonts w:ascii="Times New Roman" w:eastAsia="Times New Roman" w:hAnsi="Times New Roman" w:cs="Times New Roman"/>
                <w:bCs/>
                <w:color w:val="000000"/>
                <w:sz w:val="24"/>
                <w:szCs w:val="24"/>
                <w:lang w:val="es-ES" w:eastAsia="es-ES"/>
              </w:rPr>
            </w:pPr>
            <w:r w:rsidRPr="00353C4E">
              <w:rPr>
                <w:rFonts w:ascii="Times New Roman" w:eastAsia="Times New Roman" w:hAnsi="Times New Roman" w:cs="Times New Roman"/>
                <w:bCs/>
                <w:color w:val="000000"/>
                <w:sz w:val="24"/>
                <w:szCs w:val="24"/>
                <w:lang w:val="es-ES" w:eastAsia="es-ES"/>
              </w:rPr>
              <w:t>Menor valor</w:t>
            </w:r>
          </w:p>
        </w:tc>
        <w:tc>
          <w:tcPr>
            <w:tcW w:w="1843" w:type="dxa"/>
          </w:tcPr>
          <w:p w:rsidR="00E1002A" w:rsidRPr="00353C4E" w:rsidRDefault="00E1002A" w:rsidP="00F341DD">
            <w:pPr>
              <w:tabs>
                <w:tab w:val="left" w:pos="3584"/>
              </w:tabs>
              <w:jc w:val="center"/>
              <w:rPr>
                <w:rFonts w:ascii="Times New Roman" w:hAnsi="Times New Roman" w:cs="Times New Roman"/>
                <w:sz w:val="24"/>
                <w:szCs w:val="24"/>
              </w:rPr>
            </w:pPr>
            <w:r w:rsidRPr="00353C4E">
              <w:rPr>
                <w:rFonts w:ascii="Times New Roman" w:eastAsia="Times New Roman" w:hAnsi="Times New Roman" w:cs="Times New Roman"/>
                <w:bCs/>
                <w:color w:val="000000"/>
                <w:sz w:val="24"/>
                <w:szCs w:val="24"/>
                <w:lang w:val="es-ES" w:eastAsia="es-ES"/>
              </w:rPr>
              <w:t>62.9630</w:t>
            </w:r>
          </w:p>
        </w:tc>
        <w:tc>
          <w:tcPr>
            <w:tcW w:w="2126" w:type="dxa"/>
          </w:tcPr>
          <w:p w:rsidR="00E1002A" w:rsidRPr="00353C4E" w:rsidRDefault="00E1002A" w:rsidP="00F341DD">
            <w:pPr>
              <w:tabs>
                <w:tab w:val="left" w:pos="3584"/>
              </w:tabs>
              <w:jc w:val="center"/>
              <w:rPr>
                <w:rFonts w:ascii="Times New Roman" w:hAnsi="Times New Roman" w:cs="Times New Roman"/>
                <w:sz w:val="24"/>
                <w:szCs w:val="24"/>
              </w:rPr>
            </w:pPr>
            <w:r w:rsidRPr="00353C4E">
              <w:rPr>
                <w:rFonts w:ascii="Times New Roman" w:eastAsia="Times New Roman" w:hAnsi="Times New Roman" w:cs="Times New Roman"/>
                <w:bCs/>
                <w:color w:val="000000"/>
                <w:sz w:val="24"/>
                <w:szCs w:val="24"/>
                <w:lang w:val="es-ES" w:eastAsia="es-ES"/>
              </w:rPr>
              <w:t>55.5556</w:t>
            </w:r>
          </w:p>
        </w:tc>
      </w:tr>
      <w:tr w:rsidR="00E1002A" w:rsidRPr="00353C4E" w:rsidTr="002E6248">
        <w:trPr>
          <w:trHeight w:val="397"/>
        </w:trPr>
        <w:tc>
          <w:tcPr>
            <w:tcW w:w="2977" w:type="dxa"/>
          </w:tcPr>
          <w:p w:rsidR="00E1002A" w:rsidRPr="00353C4E" w:rsidRDefault="00E1002A" w:rsidP="00F341DD">
            <w:pPr>
              <w:tabs>
                <w:tab w:val="left" w:pos="3584"/>
              </w:tabs>
              <w:jc w:val="center"/>
              <w:rPr>
                <w:rFonts w:ascii="Times New Roman" w:eastAsia="Times New Roman" w:hAnsi="Times New Roman" w:cs="Times New Roman"/>
                <w:bCs/>
                <w:color w:val="000000"/>
                <w:sz w:val="24"/>
                <w:szCs w:val="24"/>
                <w:lang w:val="es-ES" w:eastAsia="es-ES"/>
              </w:rPr>
            </w:pPr>
            <w:r w:rsidRPr="00353C4E">
              <w:rPr>
                <w:rFonts w:ascii="Times New Roman" w:eastAsia="Times New Roman" w:hAnsi="Times New Roman" w:cs="Times New Roman"/>
                <w:bCs/>
                <w:color w:val="000000"/>
                <w:sz w:val="24"/>
                <w:szCs w:val="24"/>
                <w:lang w:val="es-ES" w:eastAsia="es-ES"/>
              </w:rPr>
              <w:t>Mayor valor</w:t>
            </w:r>
          </w:p>
        </w:tc>
        <w:tc>
          <w:tcPr>
            <w:tcW w:w="1843" w:type="dxa"/>
          </w:tcPr>
          <w:p w:rsidR="00E1002A" w:rsidRPr="00353C4E" w:rsidRDefault="00E1002A" w:rsidP="00F341DD">
            <w:pPr>
              <w:tabs>
                <w:tab w:val="left" w:pos="3584"/>
              </w:tabs>
              <w:jc w:val="center"/>
              <w:rPr>
                <w:rFonts w:ascii="Times New Roman" w:hAnsi="Times New Roman" w:cs="Times New Roman"/>
                <w:sz w:val="24"/>
                <w:szCs w:val="24"/>
              </w:rPr>
            </w:pPr>
            <w:r w:rsidRPr="00353C4E">
              <w:rPr>
                <w:rFonts w:ascii="Times New Roman" w:eastAsia="Times New Roman" w:hAnsi="Times New Roman" w:cs="Times New Roman"/>
                <w:bCs/>
                <w:color w:val="000000"/>
                <w:sz w:val="24"/>
                <w:szCs w:val="24"/>
                <w:lang w:val="es-ES" w:eastAsia="es-ES"/>
              </w:rPr>
              <w:t>81.4815</w:t>
            </w:r>
          </w:p>
        </w:tc>
        <w:tc>
          <w:tcPr>
            <w:tcW w:w="2126" w:type="dxa"/>
          </w:tcPr>
          <w:p w:rsidR="00E1002A" w:rsidRPr="00353C4E" w:rsidRDefault="00E1002A" w:rsidP="00F341DD">
            <w:pPr>
              <w:tabs>
                <w:tab w:val="left" w:pos="3584"/>
              </w:tabs>
              <w:jc w:val="center"/>
              <w:rPr>
                <w:rFonts w:ascii="Times New Roman" w:hAnsi="Times New Roman" w:cs="Times New Roman"/>
                <w:sz w:val="24"/>
                <w:szCs w:val="24"/>
              </w:rPr>
            </w:pPr>
            <w:r w:rsidRPr="00353C4E">
              <w:rPr>
                <w:rFonts w:ascii="Times New Roman" w:eastAsia="Times New Roman" w:hAnsi="Times New Roman" w:cs="Times New Roman"/>
                <w:bCs/>
                <w:color w:val="000000"/>
                <w:sz w:val="24"/>
                <w:szCs w:val="24"/>
                <w:lang w:val="es-ES" w:eastAsia="es-ES"/>
              </w:rPr>
              <w:t>85.1852</w:t>
            </w:r>
          </w:p>
        </w:tc>
      </w:tr>
      <w:tr w:rsidR="00E1002A" w:rsidRPr="00353C4E" w:rsidTr="002E6248">
        <w:trPr>
          <w:trHeight w:val="397"/>
        </w:trPr>
        <w:tc>
          <w:tcPr>
            <w:tcW w:w="2977" w:type="dxa"/>
          </w:tcPr>
          <w:p w:rsidR="00E1002A" w:rsidRPr="00353C4E" w:rsidRDefault="00E1002A" w:rsidP="00F341DD">
            <w:pPr>
              <w:tabs>
                <w:tab w:val="left" w:pos="3584"/>
              </w:tabs>
              <w:jc w:val="center"/>
              <w:rPr>
                <w:rFonts w:ascii="Times New Roman" w:eastAsia="Times New Roman" w:hAnsi="Times New Roman" w:cs="Times New Roman"/>
                <w:bCs/>
                <w:color w:val="000000"/>
                <w:sz w:val="24"/>
                <w:szCs w:val="24"/>
                <w:lang w:val="es-ES" w:eastAsia="es-ES"/>
              </w:rPr>
            </w:pPr>
            <w:r w:rsidRPr="00353C4E">
              <w:rPr>
                <w:rFonts w:ascii="Times New Roman" w:eastAsia="Times New Roman" w:hAnsi="Times New Roman" w:cs="Times New Roman"/>
                <w:bCs/>
                <w:color w:val="000000"/>
                <w:sz w:val="24"/>
                <w:szCs w:val="24"/>
                <w:lang w:val="es-ES" w:eastAsia="es-ES"/>
              </w:rPr>
              <w:t>Rango</w:t>
            </w:r>
          </w:p>
        </w:tc>
        <w:tc>
          <w:tcPr>
            <w:tcW w:w="1843" w:type="dxa"/>
          </w:tcPr>
          <w:p w:rsidR="00E1002A" w:rsidRPr="00353C4E" w:rsidRDefault="00E1002A" w:rsidP="00F341DD">
            <w:pPr>
              <w:tabs>
                <w:tab w:val="left" w:pos="3584"/>
              </w:tabs>
              <w:jc w:val="center"/>
              <w:rPr>
                <w:rFonts w:ascii="Times New Roman" w:hAnsi="Times New Roman" w:cs="Times New Roman"/>
                <w:sz w:val="24"/>
                <w:szCs w:val="24"/>
              </w:rPr>
            </w:pPr>
            <w:r w:rsidRPr="00353C4E">
              <w:rPr>
                <w:rFonts w:ascii="Times New Roman" w:eastAsia="Times New Roman" w:hAnsi="Times New Roman" w:cs="Times New Roman"/>
                <w:bCs/>
                <w:color w:val="000000"/>
                <w:sz w:val="24"/>
                <w:szCs w:val="24"/>
                <w:lang w:val="es-ES" w:eastAsia="es-ES"/>
              </w:rPr>
              <w:t>18.5185</w:t>
            </w:r>
          </w:p>
        </w:tc>
        <w:tc>
          <w:tcPr>
            <w:tcW w:w="2126" w:type="dxa"/>
          </w:tcPr>
          <w:p w:rsidR="00E1002A" w:rsidRPr="00353C4E" w:rsidRDefault="00E1002A" w:rsidP="00F341DD">
            <w:pPr>
              <w:tabs>
                <w:tab w:val="left" w:pos="3584"/>
              </w:tabs>
              <w:jc w:val="center"/>
              <w:rPr>
                <w:rFonts w:ascii="Times New Roman" w:hAnsi="Times New Roman" w:cs="Times New Roman"/>
                <w:sz w:val="24"/>
                <w:szCs w:val="24"/>
              </w:rPr>
            </w:pPr>
            <w:r w:rsidRPr="00353C4E">
              <w:rPr>
                <w:rFonts w:ascii="Times New Roman" w:eastAsia="Times New Roman" w:hAnsi="Times New Roman" w:cs="Times New Roman"/>
                <w:bCs/>
                <w:color w:val="000000"/>
                <w:sz w:val="24"/>
                <w:szCs w:val="24"/>
                <w:lang w:val="es-ES" w:eastAsia="es-ES"/>
              </w:rPr>
              <w:t>29.6296</w:t>
            </w:r>
          </w:p>
        </w:tc>
      </w:tr>
      <w:tr w:rsidR="00E1002A" w:rsidRPr="00353C4E" w:rsidTr="002E6248">
        <w:trPr>
          <w:trHeight w:val="397"/>
        </w:trPr>
        <w:tc>
          <w:tcPr>
            <w:tcW w:w="2977" w:type="dxa"/>
          </w:tcPr>
          <w:p w:rsidR="00E1002A" w:rsidRPr="00353C4E" w:rsidRDefault="00E1002A" w:rsidP="00F341DD">
            <w:pPr>
              <w:tabs>
                <w:tab w:val="left" w:pos="3584"/>
              </w:tabs>
              <w:jc w:val="center"/>
              <w:rPr>
                <w:rFonts w:ascii="Times New Roman" w:eastAsia="Times New Roman" w:hAnsi="Times New Roman" w:cs="Times New Roman"/>
                <w:bCs/>
                <w:color w:val="000000"/>
                <w:sz w:val="24"/>
                <w:szCs w:val="24"/>
                <w:lang w:val="es-ES" w:eastAsia="es-ES"/>
              </w:rPr>
            </w:pPr>
            <w:r w:rsidRPr="00353C4E">
              <w:rPr>
                <w:rFonts w:ascii="Times New Roman" w:eastAsia="Times New Roman" w:hAnsi="Times New Roman" w:cs="Times New Roman"/>
                <w:bCs/>
                <w:color w:val="000000"/>
                <w:sz w:val="24"/>
                <w:szCs w:val="24"/>
                <w:lang w:val="es-ES" w:eastAsia="es-ES"/>
              </w:rPr>
              <w:t>σ</w:t>
            </w:r>
            <w:r w:rsidRPr="00353C4E">
              <w:rPr>
                <w:rFonts w:ascii="Times New Roman" w:eastAsia="Times New Roman" w:hAnsi="Times New Roman" w:cs="Times New Roman"/>
                <w:bCs/>
                <w:color w:val="000000"/>
                <w:sz w:val="24"/>
                <w:szCs w:val="24"/>
                <w:vertAlign w:val="superscript"/>
                <w:lang w:val="es-ES" w:eastAsia="es-ES"/>
              </w:rPr>
              <w:t>2</w:t>
            </w:r>
          </w:p>
        </w:tc>
        <w:tc>
          <w:tcPr>
            <w:tcW w:w="1843" w:type="dxa"/>
          </w:tcPr>
          <w:p w:rsidR="00E1002A" w:rsidRPr="00353C4E" w:rsidRDefault="00E1002A" w:rsidP="00F341DD">
            <w:pPr>
              <w:tabs>
                <w:tab w:val="left" w:pos="3584"/>
              </w:tabs>
              <w:jc w:val="center"/>
              <w:rPr>
                <w:rFonts w:ascii="Times New Roman" w:hAnsi="Times New Roman" w:cs="Times New Roman"/>
                <w:sz w:val="24"/>
                <w:szCs w:val="24"/>
              </w:rPr>
            </w:pPr>
            <w:r w:rsidRPr="00353C4E">
              <w:rPr>
                <w:rFonts w:ascii="Times New Roman" w:eastAsia="Times New Roman" w:hAnsi="Times New Roman" w:cs="Times New Roman"/>
                <w:bCs/>
                <w:color w:val="000000"/>
                <w:sz w:val="24"/>
                <w:szCs w:val="24"/>
                <w:lang w:val="es-ES" w:eastAsia="es-ES"/>
              </w:rPr>
              <w:t>19.4719</w:t>
            </w:r>
          </w:p>
        </w:tc>
        <w:tc>
          <w:tcPr>
            <w:tcW w:w="2126" w:type="dxa"/>
          </w:tcPr>
          <w:p w:rsidR="00E1002A" w:rsidRPr="00353C4E" w:rsidRDefault="00E1002A" w:rsidP="00F341DD">
            <w:pPr>
              <w:tabs>
                <w:tab w:val="left" w:pos="3584"/>
              </w:tabs>
              <w:jc w:val="center"/>
              <w:rPr>
                <w:rFonts w:ascii="Times New Roman" w:hAnsi="Times New Roman" w:cs="Times New Roman"/>
                <w:sz w:val="24"/>
                <w:szCs w:val="24"/>
              </w:rPr>
            </w:pPr>
            <w:r w:rsidRPr="00353C4E">
              <w:rPr>
                <w:rFonts w:ascii="Times New Roman" w:eastAsia="Times New Roman" w:hAnsi="Times New Roman" w:cs="Times New Roman"/>
                <w:bCs/>
                <w:color w:val="000000"/>
                <w:sz w:val="24"/>
                <w:szCs w:val="24"/>
                <w:lang w:val="es-ES" w:eastAsia="es-ES"/>
              </w:rPr>
              <w:t>42.7896</w:t>
            </w:r>
          </w:p>
        </w:tc>
      </w:tr>
      <w:tr w:rsidR="00E1002A" w:rsidRPr="00353C4E" w:rsidTr="002E6248">
        <w:trPr>
          <w:trHeight w:val="397"/>
        </w:trPr>
        <w:tc>
          <w:tcPr>
            <w:tcW w:w="2977" w:type="dxa"/>
          </w:tcPr>
          <w:p w:rsidR="00E1002A" w:rsidRPr="00353C4E" w:rsidRDefault="008B1B4C" w:rsidP="00F341DD">
            <w:pPr>
              <w:tabs>
                <w:tab w:val="left" w:pos="3584"/>
              </w:tabs>
              <w:jc w:val="center"/>
              <w:rPr>
                <w:rFonts w:ascii="Times New Roman" w:eastAsia="Times New Roman" w:hAnsi="Times New Roman" w:cs="Times New Roman"/>
                <w:bCs/>
                <w:color w:val="000000"/>
                <w:sz w:val="24"/>
                <w:szCs w:val="24"/>
                <w:lang w:val="es-ES" w:eastAsia="es-ES"/>
              </w:rPr>
            </w:pPr>
            <w:r w:rsidRPr="00353C4E">
              <w:rPr>
                <w:rFonts w:ascii="Times New Roman" w:eastAsia="Times New Roman" w:hAnsi="Times New Roman" w:cs="Times New Roman"/>
                <w:bCs/>
                <w:color w:val="000000"/>
                <w:sz w:val="24"/>
                <w:szCs w:val="24"/>
                <w:lang w:val="es-ES" w:eastAsia="es-ES"/>
              </w:rPr>
              <w:t>σ</w:t>
            </w:r>
          </w:p>
        </w:tc>
        <w:tc>
          <w:tcPr>
            <w:tcW w:w="1843" w:type="dxa"/>
          </w:tcPr>
          <w:p w:rsidR="00E1002A" w:rsidRPr="00353C4E" w:rsidRDefault="00E1002A" w:rsidP="00F341DD">
            <w:pPr>
              <w:tabs>
                <w:tab w:val="left" w:pos="3584"/>
              </w:tabs>
              <w:jc w:val="center"/>
              <w:rPr>
                <w:rFonts w:ascii="Times New Roman" w:hAnsi="Times New Roman" w:cs="Times New Roman"/>
                <w:sz w:val="24"/>
                <w:szCs w:val="24"/>
              </w:rPr>
            </w:pPr>
            <w:r w:rsidRPr="00353C4E">
              <w:rPr>
                <w:rFonts w:ascii="Times New Roman" w:eastAsia="Times New Roman" w:hAnsi="Times New Roman" w:cs="Times New Roman"/>
                <w:bCs/>
                <w:color w:val="000000"/>
                <w:sz w:val="24"/>
                <w:szCs w:val="24"/>
                <w:lang w:val="es-ES" w:eastAsia="es-ES"/>
              </w:rPr>
              <w:t>4.4127</w:t>
            </w:r>
          </w:p>
        </w:tc>
        <w:tc>
          <w:tcPr>
            <w:tcW w:w="2126" w:type="dxa"/>
          </w:tcPr>
          <w:p w:rsidR="00E1002A" w:rsidRPr="00353C4E" w:rsidRDefault="00E1002A" w:rsidP="00F341DD">
            <w:pPr>
              <w:tabs>
                <w:tab w:val="left" w:pos="3584"/>
              </w:tabs>
              <w:jc w:val="center"/>
              <w:rPr>
                <w:rFonts w:ascii="Times New Roman" w:hAnsi="Times New Roman" w:cs="Times New Roman"/>
                <w:sz w:val="24"/>
                <w:szCs w:val="24"/>
              </w:rPr>
            </w:pPr>
            <w:r w:rsidRPr="00353C4E">
              <w:rPr>
                <w:rFonts w:ascii="Times New Roman" w:eastAsia="Times New Roman" w:hAnsi="Times New Roman" w:cs="Times New Roman"/>
                <w:bCs/>
                <w:color w:val="000000"/>
                <w:sz w:val="24"/>
                <w:szCs w:val="24"/>
                <w:lang w:val="es-ES" w:eastAsia="es-ES"/>
              </w:rPr>
              <w:t>6.5413</w:t>
            </w:r>
          </w:p>
        </w:tc>
      </w:tr>
      <w:tr w:rsidR="00E1002A" w:rsidRPr="00353C4E" w:rsidTr="002E6248">
        <w:trPr>
          <w:trHeight w:val="397"/>
        </w:trPr>
        <w:tc>
          <w:tcPr>
            <w:tcW w:w="2977" w:type="dxa"/>
          </w:tcPr>
          <w:p w:rsidR="00E1002A" w:rsidRPr="00353C4E" w:rsidRDefault="00E1002A" w:rsidP="00F341DD">
            <w:pPr>
              <w:tabs>
                <w:tab w:val="left" w:pos="3584"/>
              </w:tabs>
              <w:jc w:val="center"/>
              <w:rPr>
                <w:rFonts w:ascii="Times New Roman" w:eastAsia="Times New Roman" w:hAnsi="Times New Roman" w:cs="Times New Roman"/>
                <w:bCs/>
                <w:color w:val="000000"/>
                <w:sz w:val="24"/>
                <w:szCs w:val="24"/>
                <w:lang w:val="es-ES" w:eastAsia="es-ES"/>
              </w:rPr>
            </w:pPr>
            <w:r w:rsidRPr="00353C4E">
              <w:rPr>
                <w:rFonts w:ascii="Times New Roman" w:eastAsia="Times New Roman" w:hAnsi="Times New Roman" w:cs="Times New Roman"/>
                <w:bCs/>
                <w:color w:val="000000"/>
                <w:sz w:val="24"/>
                <w:szCs w:val="24"/>
                <w:lang w:val="es-ES" w:eastAsia="es-ES"/>
              </w:rPr>
              <w:t>Desviación media</w:t>
            </w:r>
          </w:p>
        </w:tc>
        <w:tc>
          <w:tcPr>
            <w:tcW w:w="1843" w:type="dxa"/>
          </w:tcPr>
          <w:p w:rsidR="00E1002A" w:rsidRPr="00353C4E" w:rsidRDefault="00E1002A" w:rsidP="00F341DD">
            <w:pPr>
              <w:tabs>
                <w:tab w:val="left" w:pos="3584"/>
              </w:tabs>
              <w:jc w:val="center"/>
              <w:rPr>
                <w:rFonts w:ascii="Times New Roman" w:hAnsi="Times New Roman" w:cs="Times New Roman"/>
                <w:sz w:val="24"/>
                <w:szCs w:val="24"/>
              </w:rPr>
            </w:pPr>
            <w:r w:rsidRPr="00353C4E">
              <w:rPr>
                <w:rFonts w:ascii="Times New Roman" w:eastAsia="Times New Roman" w:hAnsi="Times New Roman" w:cs="Times New Roman"/>
                <w:bCs/>
                <w:color w:val="000000"/>
                <w:sz w:val="24"/>
                <w:szCs w:val="24"/>
                <w:lang w:val="es-ES" w:eastAsia="es-ES"/>
              </w:rPr>
              <w:t>3.6113</w:t>
            </w:r>
          </w:p>
        </w:tc>
        <w:tc>
          <w:tcPr>
            <w:tcW w:w="2126" w:type="dxa"/>
          </w:tcPr>
          <w:p w:rsidR="00E1002A" w:rsidRPr="00353C4E" w:rsidRDefault="00E1002A" w:rsidP="00F341DD">
            <w:pPr>
              <w:tabs>
                <w:tab w:val="left" w:pos="3584"/>
              </w:tabs>
              <w:jc w:val="center"/>
              <w:rPr>
                <w:rFonts w:ascii="Times New Roman" w:hAnsi="Times New Roman" w:cs="Times New Roman"/>
                <w:sz w:val="24"/>
                <w:szCs w:val="24"/>
              </w:rPr>
            </w:pPr>
            <w:r w:rsidRPr="00353C4E">
              <w:rPr>
                <w:rFonts w:ascii="Times New Roman" w:eastAsia="Times New Roman" w:hAnsi="Times New Roman" w:cs="Times New Roman"/>
                <w:bCs/>
                <w:color w:val="000000"/>
                <w:sz w:val="24"/>
                <w:szCs w:val="24"/>
                <w:lang w:val="es-ES" w:eastAsia="es-ES"/>
              </w:rPr>
              <w:t>4.9768</w:t>
            </w:r>
          </w:p>
        </w:tc>
      </w:tr>
    </w:tbl>
    <w:p w:rsidR="001A47C9" w:rsidRPr="00353C4E" w:rsidRDefault="00252295" w:rsidP="00F341DD">
      <w:pPr>
        <w:tabs>
          <w:tab w:val="left" w:pos="3584"/>
        </w:tabs>
        <w:spacing w:after="120" w:line="240" w:lineRule="auto"/>
        <w:jc w:val="both"/>
        <w:rPr>
          <w:rFonts w:ascii="Times New Roman" w:hAnsi="Times New Roman" w:cs="Times New Roman"/>
          <w:sz w:val="24"/>
          <w:szCs w:val="24"/>
        </w:rPr>
      </w:pPr>
      <w:r w:rsidRPr="00353C4E">
        <w:rPr>
          <w:rFonts w:ascii="Times New Roman" w:hAnsi="Times New Roman" w:cs="Times New Roman"/>
          <w:sz w:val="24"/>
          <w:szCs w:val="24"/>
        </w:rPr>
        <w:br w:type="textWrapping" w:clear="all"/>
      </w:r>
      <w:r w:rsidR="002533C4" w:rsidRPr="00353C4E">
        <w:rPr>
          <w:rFonts w:ascii="Times New Roman" w:hAnsi="Times New Roman" w:cs="Times New Roman"/>
          <w:sz w:val="24"/>
          <w:szCs w:val="24"/>
        </w:rPr>
        <w:t>El 9</w:t>
      </w:r>
      <w:r w:rsidR="00CE6C85" w:rsidRPr="00353C4E">
        <w:rPr>
          <w:rFonts w:ascii="Times New Roman" w:hAnsi="Times New Roman" w:cs="Times New Roman"/>
          <w:sz w:val="24"/>
          <w:szCs w:val="24"/>
        </w:rPr>
        <w:t>0.48</w:t>
      </w:r>
      <w:r w:rsidR="002533C4" w:rsidRPr="00353C4E">
        <w:rPr>
          <w:rFonts w:ascii="Times New Roman" w:hAnsi="Times New Roman" w:cs="Times New Roman"/>
          <w:sz w:val="24"/>
          <w:szCs w:val="24"/>
        </w:rPr>
        <w:t xml:space="preserve">% </w:t>
      </w:r>
      <w:r w:rsidR="00CE6C85" w:rsidRPr="00353C4E">
        <w:rPr>
          <w:rFonts w:ascii="Times New Roman" w:hAnsi="Times New Roman" w:cs="Times New Roman"/>
          <w:sz w:val="24"/>
          <w:szCs w:val="24"/>
        </w:rPr>
        <w:t xml:space="preserve">del GC </w:t>
      </w:r>
      <w:r w:rsidR="002533C4" w:rsidRPr="00353C4E">
        <w:rPr>
          <w:rFonts w:ascii="Times New Roman" w:hAnsi="Times New Roman" w:cs="Times New Roman"/>
          <w:sz w:val="24"/>
          <w:szCs w:val="24"/>
        </w:rPr>
        <w:t>acredi</w:t>
      </w:r>
      <w:r w:rsidR="00CE6C85" w:rsidRPr="00353C4E">
        <w:rPr>
          <w:rFonts w:ascii="Times New Roman" w:hAnsi="Times New Roman" w:cs="Times New Roman"/>
          <w:sz w:val="24"/>
          <w:szCs w:val="24"/>
        </w:rPr>
        <w:t>to el examen, al igual que el 62</w:t>
      </w:r>
      <w:r w:rsidR="002533C4" w:rsidRPr="00353C4E">
        <w:rPr>
          <w:rFonts w:ascii="Times New Roman" w:hAnsi="Times New Roman" w:cs="Times New Roman"/>
          <w:sz w:val="24"/>
          <w:szCs w:val="24"/>
        </w:rPr>
        <w:t>.5% del GE.</w:t>
      </w:r>
      <w:r w:rsidR="00A37F28" w:rsidRPr="00353C4E">
        <w:rPr>
          <w:rFonts w:ascii="Times New Roman" w:hAnsi="Times New Roman" w:cs="Times New Roman"/>
          <w:sz w:val="24"/>
          <w:szCs w:val="24"/>
        </w:rPr>
        <w:t xml:space="preserve"> El test </w:t>
      </w:r>
      <w:r w:rsidR="005839A9" w:rsidRPr="00353C4E">
        <w:rPr>
          <w:rFonts w:ascii="Times New Roman" w:hAnsi="Times New Roman" w:cs="Times New Roman"/>
          <w:sz w:val="24"/>
          <w:szCs w:val="24"/>
        </w:rPr>
        <w:t>incluyo 27</w:t>
      </w:r>
      <w:r w:rsidR="00A37F28" w:rsidRPr="00353C4E">
        <w:rPr>
          <w:rFonts w:ascii="Times New Roman" w:hAnsi="Times New Roman" w:cs="Times New Roman"/>
          <w:sz w:val="24"/>
          <w:szCs w:val="24"/>
        </w:rPr>
        <w:t xml:space="preserve"> preguntas.</w:t>
      </w:r>
    </w:p>
    <w:p w:rsidR="009C1CB1" w:rsidRPr="00353C4E" w:rsidRDefault="009C1CB1" w:rsidP="00F341DD">
      <w:pPr>
        <w:tabs>
          <w:tab w:val="left" w:pos="3584"/>
        </w:tabs>
        <w:spacing w:after="120" w:line="240" w:lineRule="auto"/>
        <w:jc w:val="both"/>
        <w:rPr>
          <w:rFonts w:ascii="Times New Roman" w:hAnsi="Times New Roman" w:cs="Times New Roman"/>
          <w:sz w:val="24"/>
          <w:szCs w:val="24"/>
        </w:rPr>
      </w:pPr>
    </w:p>
    <w:p w:rsidR="00DD579B" w:rsidRPr="00353C4E" w:rsidRDefault="00DD579B" w:rsidP="00F341DD">
      <w:pPr>
        <w:tabs>
          <w:tab w:val="left" w:pos="3584"/>
        </w:tabs>
        <w:spacing w:after="120" w:line="240" w:lineRule="auto"/>
        <w:jc w:val="both"/>
        <w:rPr>
          <w:rFonts w:ascii="Times New Roman" w:hAnsi="Times New Roman" w:cs="Times New Roman"/>
          <w:sz w:val="24"/>
          <w:szCs w:val="24"/>
        </w:rPr>
      </w:pPr>
      <w:r w:rsidRPr="00353C4E">
        <w:rPr>
          <w:rFonts w:ascii="Times New Roman" w:hAnsi="Times New Roman" w:cs="Times New Roman"/>
          <w:sz w:val="24"/>
          <w:szCs w:val="24"/>
        </w:rPr>
        <w:t>Una vez que se analizan los resultados, se determina los temas que requieren de reforzamiento</w:t>
      </w:r>
      <w:r w:rsidR="004D1EA8" w:rsidRPr="00353C4E">
        <w:rPr>
          <w:rFonts w:ascii="Times New Roman" w:hAnsi="Times New Roman" w:cs="Times New Roman"/>
          <w:sz w:val="24"/>
          <w:szCs w:val="24"/>
        </w:rPr>
        <w:t>;</w:t>
      </w:r>
      <w:r w:rsidR="00FB557E" w:rsidRPr="00353C4E">
        <w:rPr>
          <w:rFonts w:ascii="Times New Roman" w:hAnsi="Times New Roman" w:cs="Times New Roman"/>
          <w:sz w:val="24"/>
          <w:szCs w:val="24"/>
        </w:rPr>
        <w:t xml:space="preserve"> se </w:t>
      </w:r>
      <w:r w:rsidR="0010096E" w:rsidRPr="00353C4E">
        <w:rPr>
          <w:rFonts w:ascii="Times New Roman" w:hAnsi="Times New Roman" w:cs="Times New Roman"/>
          <w:sz w:val="24"/>
          <w:szCs w:val="24"/>
        </w:rPr>
        <w:t>llevó a</w:t>
      </w:r>
      <w:r w:rsidRPr="00353C4E">
        <w:rPr>
          <w:rFonts w:ascii="Times New Roman" w:hAnsi="Times New Roman" w:cs="Times New Roman"/>
          <w:sz w:val="24"/>
          <w:szCs w:val="24"/>
        </w:rPr>
        <w:t xml:space="preserve"> </w:t>
      </w:r>
      <w:r w:rsidR="0010096E" w:rsidRPr="00353C4E">
        <w:rPr>
          <w:rFonts w:ascii="Times New Roman" w:hAnsi="Times New Roman" w:cs="Times New Roman"/>
          <w:sz w:val="24"/>
          <w:szCs w:val="24"/>
        </w:rPr>
        <w:t>cabo 4</w:t>
      </w:r>
      <w:r w:rsidRPr="00353C4E">
        <w:rPr>
          <w:rFonts w:ascii="Times New Roman" w:hAnsi="Times New Roman" w:cs="Times New Roman"/>
          <w:sz w:val="24"/>
          <w:szCs w:val="24"/>
        </w:rPr>
        <w:t xml:space="preserve"> sesiones de repaso de Cálculo Diferencial</w:t>
      </w:r>
      <w:r w:rsidR="00D100DA" w:rsidRPr="00353C4E">
        <w:rPr>
          <w:rFonts w:ascii="Times New Roman" w:hAnsi="Times New Roman" w:cs="Times New Roman"/>
          <w:sz w:val="24"/>
          <w:szCs w:val="24"/>
        </w:rPr>
        <w:t xml:space="preserve"> (una para cálculo de límites y 3 para derivada con fórmula)</w:t>
      </w:r>
      <w:r w:rsidRPr="00353C4E">
        <w:rPr>
          <w:rFonts w:ascii="Times New Roman" w:hAnsi="Times New Roman" w:cs="Times New Roman"/>
          <w:sz w:val="24"/>
          <w:szCs w:val="24"/>
        </w:rPr>
        <w:t xml:space="preserve"> y </w:t>
      </w:r>
      <w:r w:rsidR="00FB557E" w:rsidRPr="00353C4E">
        <w:rPr>
          <w:rFonts w:ascii="Times New Roman" w:hAnsi="Times New Roman" w:cs="Times New Roman"/>
          <w:sz w:val="24"/>
          <w:szCs w:val="24"/>
        </w:rPr>
        <w:t>6</w:t>
      </w:r>
      <w:r w:rsidR="000B6EA1" w:rsidRPr="00353C4E">
        <w:rPr>
          <w:rFonts w:ascii="Times New Roman" w:hAnsi="Times New Roman" w:cs="Times New Roman"/>
          <w:sz w:val="24"/>
          <w:szCs w:val="24"/>
        </w:rPr>
        <w:t xml:space="preserve"> clases</w:t>
      </w:r>
      <w:r w:rsidRPr="00353C4E">
        <w:rPr>
          <w:rFonts w:ascii="Times New Roman" w:hAnsi="Times New Roman" w:cs="Times New Roman"/>
          <w:sz w:val="24"/>
          <w:szCs w:val="24"/>
        </w:rPr>
        <w:t xml:space="preserve"> de Cálculo Integral</w:t>
      </w:r>
      <w:r w:rsidR="00D100DA" w:rsidRPr="00353C4E">
        <w:rPr>
          <w:rFonts w:ascii="Times New Roman" w:hAnsi="Times New Roman" w:cs="Times New Roman"/>
          <w:sz w:val="24"/>
          <w:szCs w:val="24"/>
        </w:rPr>
        <w:t xml:space="preserve"> (una con fórmula y 5 para los métodos de integración)</w:t>
      </w:r>
      <w:r w:rsidRPr="00353C4E">
        <w:rPr>
          <w:rFonts w:ascii="Times New Roman" w:hAnsi="Times New Roman" w:cs="Times New Roman"/>
          <w:sz w:val="24"/>
          <w:szCs w:val="24"/>
        </w:rPr>
        <w:t>.</w:t>
      </w:r>
    </w:p>
    <w:p w:rsidR="00FE5E34" w:rsidRPr="00353C4E" w:rsidRDefault="00AD12F8" w:rsidP="00F341DD">
      <w:pPr>
        <w:tabs>
          <w:tab w:val="left" w:pos="3584"/>
        </w:tabs>
        <w:spacing w:after="0" w:line="240" w:lineRule="auto"/>
        <w:jc w:val="both"/>
        <w:rPr>
          <w:rFonts w:ascii="Times New Roman" w:hAnsi="Times New Roman" w:cs="Times New Roman"/>
          <w:sz w:val="24"/>
          <w:szCs w:val="24"/>
        </w:rPr>
      </w:pPr>
      <w:r w:rsidRPr="00353C4E">
        <w:rPr>
          <w:rFonts w:ascii="Times New Roman" w:eastAsia="Times New Roman" w:hAnsi="Times New Roman" w:cs="Times New Roman"/>
          <w:b/>
          <w:sz w:val="24"/>
          <w:szCs w:val="24"/>
          <w:lang w:eastAsia="es-ES"/>
        </w:rPr>
        <w:t>Tabla 2.</w:t>
      </w:r>
      <w:r w:rsidRPr="00353C4E">
        <w:rPr>
          <w:rFonts w:ascii="Times New Roman" w:eastAsia="Times New Roman" w:hAnsi="Times New Roman" w:cs="Times New Roman"/>
          <w:sz w:val="24"/>
          <w:szCs w:val="24"/>
          <w:lang w:eastAsia="es-ES"/>
        </w:rPr>
        <w:t xml:space="preserve"> </w:t>
      </w:r>
      <w:r w:rsidR="00FE5E34" w:rsidRPr="00353C4E">
        <w:rPr>
          <w:rFonts w:ascii="Times New Roman" w:eastAsia="Times New Roman" w:hAnsi="Times New Roman" w:cs="Times New Roman"/>
          <w:sz w:val="24"/>
          <w:szCs w:val="24"/>
          <w:lang w:eastAsia="es-ES"/>
        </w:rPr>
        <w:t xml:space="preserve">Análisis estadístico </w:t>
      </w:r>
      <w:r w:rsidR="00FE5E34" w:rsidRPr="00353C4E">
        <w:rPr>
          <w:rFonts w:ascii="Times New Roman" w:hAnsi="Times New Roman" w:cs="Times New Roman"/>
          <w:sz w:val="24"/>
          <w:szCs w:val="24"/>
        </w:rPr>
        <w:t xml:space="preserve">de las </w:t>
      </w:r>
      <w:r w:rsidR="0010096E" w:rsidRPr="00353C4E">
        <w:rPr>
          <w:rFonts w:ascii="Times New Roman" w:hAnsi="Times New Roman" w:cs="Times New Roman"/>
          <w:sz w:val="24"/>
          <w:szCs w:val="24"/>
        </w:rPr>
        <w:t>calificaciones obtenidas</w:t>
      </w:r>
      <w:r w:rsidR="00FE5E34" w:rsidRPr="00353C4E">
        <w:rPr>
          <w:rFonts w:ascii="Times New Roman" w:hAnsi="Times New Roman" w:cs="Times New Roman"/>
          <w:sz w:val="24"/>
          <w:szCs w:val="24"/>
        </w:rPr>
        <w:t xml:space="preserve"> después del examen diagnóstico</w:t>
      </w:r>
      <w:r w:rsidR="009217CE" w:rsidRPr="00353C4E">
        <w:rPr>
          <w:rFonts w:ascii="Times New Roman" w:hAnsi="Times New Roman" w:cs="Times New Roman"/>
          <w:sz w:val="24"/>
          <w:szCs w:val="24"/>
        </w:rPr>
        <w:t>.</w:t>
      </w:r>
    </w:p>
    <w:tbl>
      <w:tblPr>
        <w:tblStyle w:val="Tablaconcuadrcula"/>
        <w:tblW w:w="6096" w:type="dxa"/>
        <w:jc w:val="center"/>
        <w:tblLook w:val="04A0" w:firstRow="1" w:lastRow="0" w:firstColumn="1" w:lastColumn="0" w:noHBand="0" w:noVBand="1"/>
      </w:tblPr>
      <w:tblGrid>
        <w:gridCol w:w="2410"/>
        <w:gridCol w:w="1559"/>
        <w:gridCol w:w="2127"/>
      </w:tblGrid>
      <w:tr w:rsidR="00AD12F8" w:rsidRPr="00353C4E" w:rsidTr="00B90565">
        <w:trPr>
          <w:jc w:val="center"/>
        </w:trPr>
        <w:tc>
          <w:tcPr>
            <w:tcW w:w="2410" w:type="dxa"/>
            <w:tcBorders>
              <w:top w:val="nil"/>
              <w:left w:val="nil"/>
              <w:bottom w:val="single" w:sz="4" w:space="0" w:color="auto"/>
              <w:right w:val="single" w:sz="4" w:space="0" w:color="auto"/>
            </w:tcBorders>
          </w:tcPr>
          <w:p w:rsidR="00AD12F8" w:rsidRPr="00353C4E" w:rsidRDefault="00AD12F8" w:rsidP="00F341DD">
            <w:pPr>
              <w:tabs>
                <w:tab w:val="left" w:pos="3584"/>
              </w:tabs>
              <w:jc w:val="center"/>
              <w:rPr>
                <w:rFonts w:ascii="Times New Roman" w:hAnsi="Times New Roman" w:cs="Times New Roman"/>
                <w:sz w:val="24"/>
                <w:szCs w:val="24"/>
              </w:rPr>
            </w:pPr>
          </w:p>
        </w:tc>
        <w:tc>
          <w:tcPr>
            <w:tcW w:w="1559" w:type="dxa"/>
            <w:tcBorders>
              <w:left w:val="single" w:sz="4" w:space="0" w:color="auto"/>
            </w:tcBorders>
          </w:tcPr>
          <w:p w:rsidR="00AD12F8" w:rsidRPr="00353C4E" w:rsidRDefault="00AD12F8" w:rsidP="00F341DD">
            <w:pPr>
              <w:tabs>
                <w:tab w:val="left" w:pos="3584"/>
              </w:tabs>
              <w:jc w:val="center"/>
              <w:rPr>
                <w:rFonts w:ascii="Times New Roman" w:hAnsi="Times New Roman" w:cs="Times New Roman"/>
                <w:sz w:val="24"/>
                <w:szCs w:val="24"/>
              </w:rPr>
            </w:pPr>
            <w:r w:rsidRPr="00353C4E">
              <w:rPr>
                <w:rFonts w:ascii="Times New Roman" w:hAnsi="Times New Roman" w:cs="Times New Roman"/>
                <w:sz w:val="24"/>
                <w:szCs w:val="24"/>
              </w:rPr>
              <w:t>GC</w:t>
            </w:r>
          </w:p>
        </w:tc>
        <w:tc>
          <w:tcPr>
            <w:tcW w:w="2127" w:type="dxa"/>
          </w:tcPr>
          <w:p w:rsidR="00AD12F8" w:rsidRPr="00353C4E" w:rsidRDefault="00AD12F8" w:rsidP="00F341DD">
            <w:pPr>
              <w:tabs>
                <w:tab w:val="left" w:pos="3584"/>
              </w:tabs>
              <w:jc w:val="center"/>
              <w:rPr>
                <w:rFonts w:ascii="Times New Roman" w:hAnsi="Times New Roman" w:cs="Times New Roman"/>
                <w:sz w:val="24"/>
                <w:szCs w:val="24"/>
              </w:rPr>
            </w:pPr>
            <w:r w:rsidRPr="00353C4E">
              <w:rPr>
                <w:rFonts w:ascii="Times New Roman" w:hAnsi="Times New Roman" w:cs="Times New Roman"/>
                <w:sz w:val="24"/>
                <w:szCs w:val="24"/>
              </w:rPr>
              <w:t>GE</w:t>
            </w:r>
          </w:p>
        </w:tc>
      </w:tr>
      <w:tr w:rsidR="00AD12F8" w:rsidRPr="00353C4E" w:rsidTr="00B90565">
        <w:trPr>
          <w:trHeight w:val="397"/>
          <w:jc w:val="center"/>
        </w:trPr>
        <w:tc>
          <w:tcPr>
            <w:tcW w:w="2410" w:type="dxa"/>
            <w:tcBorders>
              <w:top w:val="single" w:sz="4" w:space="0" w:color="auto"/>
            </w:tcBorders>
          </w:tcPr>
          <w:p w:rsidR="00AD12F8" w:rsidRPr="00353C4E" w:rsidRDefault="00AD12F8" w:rsidP="00F341DD">
            <w:pPr>
              <w:tabs>
                <w:tab w:val="left" w:pos="3584"/>
              </w:tabs>
              <w:jc w:val="center"/>
              <w:rPr>
                <w:rFonts w:ascii="Times New Roman" w:eastAsia="Times New Roman" w:hAnsi="Times New Roman" w:cs="Times New Roman"/>
                <w:bCs/>
                <w:color w:val="000000"/>
                <w:sz w:val="24"/>
                <w:szCs w:val="24"/>
                <w:lang w:val="es-ES" w:eastAsia="es-ES"/>
              </w:rPr>
            </w:pPr>
            <w:r w:rsidRPr="00353C4E">
              <w:rPr>
                <w:rFonts w:ascii="Times New Roman" w:eastAsia="Times New Roman" w:hAnsi="Times New Roman" w:cs="Times New Roman"/>
                <w:bCs/>
                <w:color w:val="000000"/>
                <w:sz w:val="24"/>
                <w:szCs w:val="24"/>
                <w:lang w:val="es-ES" w:eastAsia="es-ES"/>
              </w:rPr>
              <w:t>Número de alumnos</w:t>
            </w:r>
          </w:p>
        </w:tc>
        <w:tc>
          <w:tcPr>
            <w:tcW w:w="1559" w:type="dxa"/>
          </w:tcPr>
          <w:p w:rsidR="00AD12F8" w:rsidRPr="00353C4E" w:rsidRDefault="00AD12F8" w:rsidP="00F341DD">
            <w:pPr>
              <w:tabs>
                <w:tab w:val="left" w:pos="3584"/>
              </w:tabs>
              <w:jc w:val="center"/>
              <w:rPr>
                <w:rFonts w:ascii="Times New Roman" w:eastAsia="Times New Roman" w:hAnsi="Times New Roman" w:cs="Times New Roman"/>
                <w:bCs/>
                <w:color w:val="000000"/>
                <w:sz w:val="24"/>
                <w:szCs w:val="24"/>
                <w:lang w:val="es-ES" w:eastAsia="es-ES"/>
              </w:rPr>
            </w:pPr>
            <w:r w:rsidRPr="00353C4E">
              <w:rPr>
                <w:rFonts w:ascii="Times New Roman" w:eastAsia="Times New Roman" w:hAnsi="Times New Roman" w:cs="Times New Roman"/>
                <w:bCs/>
                <w:color w:val="000000"/>
                <w:sz w:val="24"/>
                <w:szCs w:val="24"/>
                <w:lang w:val="es-ES" w:eastAsia="es-ES"/>
              </w:rPr>
              <w:t>21</w:t>
            </w:r>
          </w:p>
        </w:tc>
        <w:tc>
          <w:tcPr>
            <w:tcW w:w="2127" w:type="dxa"/>
          </w:tcPr>
          <w:p w:rsidR="00AD12F8" w:rsidRPr="00353C4E" w:rsidRDefault="00AD12F8" w:rsidP="00F341DD">
            <w:pPr>
              <w:tabs>
                <w:tab w:val="left" w:pos="3584"/>
              </w:tabs>
              <w:jc w:val="center"/>
              <w:rPr>
                <w:rFonts w:ascii="Times New Roman" w:eastAsia="Times New Roman" w:hAnsi="Times New Roman" w:cs="Times New Roman"/>
                <w:bCs/>
                <w:color w:val="000000"/>
                <w:sz w:val="24"/>
                <w:szCs w:val="24"/>
                <w:lang w:val="es-ES" w:eastAsia="es-ES"/>
              </w:rPr>
            </w:pPr>
            <w:r w:rsidRPr="00353C4E">
              <w:rPr>
                <w:rFonts w:ascii="Times New Roman" w:eastAsia="Times New Roman" w:hAnsi="Times New Roman" w:cs="Times New Roman"/>
                <w:bCs/>
                <w:color w:val="000000"/>
                <w:sz w:val="24"/>
                <w:szCs w:val="24"/>
                <w:lang w:val="es-ES" w:eastAsia="es-ES"/>
              </w:rPr>
              <w:t>40</w:t>
            </w:r>
          </w:p>
        </w:tc>
      </w:tr>
      <w:tr w:rsidR="00AD12F8" w:rsidRPr="00353C4E" w:rsidTr="00B90565">
        <w:trPr>
          <w:trHeight w:val="397"/>
          <w:jc w:val="center"/>
        </w:trPr>
        <w:tc>
          <w:tcPr>
            <w:tcW w:w="2410" w:type="dxa"/>
          </w:tcPr>
          <w:p w:rsidR="00AD12F8" w:rsidRPr="00353C4E" w:rsidRDefault="003F566C" w:rsidP="00F341DD">
            <w:pPr>
              <w:tabs>
                <w:tab w:val="left" w:pos="3584"/>
              </w:tabs>
              <w:jc w:val="center"/>
              <w:rPr>
                <w:rFonts w:ascii="Times New Roman" w:hAnsi="Times New Roman" w:cs="Times New Roman"/>
                <w:sz w:val="24"/>
                <w:szCs w:val="24"/>
              </w:rPr>
            </w:pPr>
            <w:r w:rsidRPr="00353C4E">
              <w:rPr>
                <w:rFonts w:ascii="Times New Roman" w:eastAsia="Times New Roman" w:hAnsi="Times New Roman" w:cs="Times New Roman"/>
                <w:bCs/>
                <w:color w:val="000000"/>
                <w:sz w:val="24"/>
                <w:szCs w:val="24"/>
                <w:lang w:val="es-ES" w:eastAsia="es-ES"/>
              </w:rPr>
              <w:t>μ</w:t>
            </w:r>
          </w:p>
        </w:tc>
        <w:tc>
          <w:tcPr>
            <w:tcW w:w="1559" w:type="dxa"/>
          </w:tcPr>
          <w:p w:rsidR="00AD12F8" w:rsidRPr="00353C4E" w:rsidRDefault="00AD12F8" w:rsidP="00F341DD">
            <w:pPr>
              <w:tabs>
                <w:tab w:val="left" w:pos="3584"/>
              </w:tabs>
              <w:jc w:val="center"/>
              <w:rPr>
                <w:rFonts w:ascii="Times New Roman" w:hAnsi="Times New Roman" w:cs="Times New Roman"/>
                <w:sz w:val="24"/>
                <w:szCs w:val="24"/>
              </w:rPr>
            </w:pPr>
            <w:r w:rsidRPr="00353C4E">
              <w:rPr>
                <w:rFonts w:ascii="Times New Roman" w:eastAsia="Times New Roman" w:hAnsi="Times New Roman" w:cs="Times New Roman"/>
                <w:bCs/>
                <w:color w:val="000000"/>
                <w:sz w:val="24"/>
                <w:szCs w:val="24"/>
                <w:lang w:eastAsia="es-MX"/>
              </w:rPr>
              <w:t>79.1887</w:t>
            </w:r>
          </w:p>
        </w:tc>
        <w:tc>
          <w:tcPr>
            <w:tcW w:w="2127" w:type="dxa"/>
          </w:tcPr>
          <w:p w:rsidR="00AD12F8" w:rsidRPr="00353C4E" w:rsidRDefault="00AD12F8" w:rsidP="00F341DD">
            <w:pPr>
              <w:tabs>
                <w:tab w:val="left" w:pos="3584"/>
              </w:tabs>
              <w:jc w:val="center"/>
              <w:rPr>
                <w:rFonts w:ascii="Times New Roman" w:hAnsi="Times New Roman" w:cs="Times New Roman"/>
                <w:sz w:val="24"/>
                <w:szCs w:val="24"/>
              </w:rPr>
            </w:pPr>
            <w:r w:rsidRPr="00353C4E">
              <w:rPr>
                <w:rFonts w:ascii="Times New Roman" w:eastAsia="Times New Roman" w:hAnsi="Times New Roman" w:cs="Times New Roman"/>
                <w:color w:val="000000"/>
                <w:sz w:val="24"/>
                <w:szCs w:val="24"/>
                <w:lang w:eastAsia="es-MX"/>
              </w:rPr>
              <w:t>77.9629</w:t>
            </w:r>
          </w:p>
        </w:tc>
      </w:tr>
      <w:tr w:rsidR="00AD12F8" w:rsidRPr="00353C4E" w:rsidTr="00B90565">
        <w:trPr>
          <w:trHeight w:val="397"/>
          <w:jc w:val="center"/>
        </w:trPr>
        <w:tc>
          <w:tcPr>
            <w:tcW w:w="2410" w:type="dxa"/>
          </w:tcPr>
          <w:p w:rsidR="00AD12F8" w:rsidRPr="00353C4E" w:rsidRDefault="00AD12F8" w:rsidP="00F341DD">
            <w:pPr>
              <w:tabs>
                <w:tab w:val="left" w:pos="3584"/>
              </w:tabs>
              <w:jc w:val="center"/>
              <w:rPr>
                <w:rFonts w:ascii="Times New Roman" w:eastAsia="Times New Roman" w:hAnsi="Times New Roman" w:cs="Times New Roman"/>
                <w:bCs/>
                <w:color w:val="000000"/>
                <w:sz w:val="24"/>
                <w:szCs w:val="24"/>
                <w:lang w:val="es-ES" w:eastAsia="es-ES"/>
              </w:rPr>
            </w:pPr>
            <w:r w:rsidRPr="00353C4E">
              <w:rPr>
                <w:rFonts w:ascii="Times New Roman" w:eastAsia="Times New Roman" w:hAnsi="Times New Roman" w:cs="Times New Roman"/>
                <w:bCs/>
                <w:color w:val="000000"/>
                <w:sz w:val="24"/>
                <w:szCs w:val="24"/>
                <w:lang w:val="es-ES" w:eastAsia="es-ES"/>
              </w:rPr>
              <w:t>Mediana</w:t>
            </w:r>
          </w:p>
        </w:tc>
        <w:tc>
          <w:tcPr>
            <w:tcW w:w="1559" w:type="dxa"/>
          </w:tcPr>
          <w:p w:rsidR="00AD12F8" w:rsidRPr="00353C4E" w:rsidRDefault="00AD12F8" w:rsidP="00F341DD">
            <w:pPr>
              <w:tabs>
                <w:tab w:val="left" w:pos="3584"/>
              </w:tabs>
              <w:jc w:val="center"/>
              <w:rPr>
                <w:rFonts w:ascii="Times New Roman" w:hAnsi="Times New Roman" w:cs="Times New Roman"/>
                <w:sz w:val="24"/>
                <w:szCs w:val="24"/>
              </w:rPr>
            </w:pPr>
            <w:r w:rsidRPr="00353C4E">
              <w:rPr>
                <w:rFonts w:ascii="Times New Roman" w:eastAsia="Times New Roman" w:hAnsi="Times New Roman" w:cs="Times New Roman"/>
                <w:bCs/>
                <w:color w:val="000000"/>
                <w:sz w:val="24"/>
                <w:szCs w:val="24"/>
                <w:lang w:eastAsia="es-MX"/>
              </w:rPr>
              <w:t>81.4815</w:t>
            </w:r>
          </w:p>
        </w:tc>
        <w:tc>
          <w:tcPr>
            <w:tcW w:w="2127" w:type="dxa"/>
          </w:tcPr>
          <w:p w:rsidR="00AD12F8" w:rsidRPr="00353C4E" w:rsidRDefault="00AD12F8" w:rsidP="00F341DD">
            <w:pPr>
              <w:tabs>
                <w:tab w:val="left" w:pos="3584"/>
              </w:tabs>
              <w:jc w:val="center"/>
              <w:rPr>
                <w:rFonts w:ascii="Times New Roman" w:hAnsi="Times New Roman" w:cs="Times New Roman"/>
                <w:sz w:val="24"/>
                <w:szCs w:val="24"/>
              </w:rPr>
            </w:pPr>
            <w:r w:rsidRPr="00353C4E">
              <w:rPr>
                <w:rFonts w:ascii="Times New Roman" w:eastAsia="Times New Roman" w:hAnsi="Times New Roman" w:cs="Times New Roman"/>
                <w:color w:val="000000"/>
                <w:sz w:val="24"/>
                <w:szCs w:val="24"/>
                <w:lang w:eastAsia="es-MX"/>
              </w:rPr>
              <w:t>77.7778</w:t>
            </w:r>
          </w:p>
        </w:tc>
      </w:tr>
      <w:tr w:rsidR="00AD12F8" w:rsidRPr="00353C4E" w:rsidTr="00B90565">
        <w:trPr>
          <w:trHeight w:val="397"/>
          <w:jc w:val="center"/>
        </w:trPr>
        <w:tc>
          <w:tcPr>
            <w:tcW w:w="2410" w:type="dxa"/>
          </w:tcPr>
          <w:p w:rsidR="00AD12F8" w:rsidRPr="00353C4E" w:rsidRDefault="00AD12F8" w:rsidP="00F341DD">
            <w:pPr>
              <w:tabs>
                <w:tab w:val="left" w:pos="3584"/>
              </w:tabs>
              <w:jc w:val="center"/>
              <w:rPr>
                <w:rFonts w:ascii="Times New Roman" w:eastAsia="Times New Roman" w:hAnsi="Times New Roman" w:cs="Times New Roman"/>
                <w:bCs/>
                <w:color w:val="000000"/>
                <w:sz w:val="24"/>
                <w:szCs w:val="24"/>
                <w:lang w:val="es-ES" w:eastAsia="es-ES"/>
              </w:rPr>
            </w:pPr>
            <w:r w:rsidRPr="00353C4E">
              <w:rPr>
                <w:rFonts w:ascii="Times New Roman" w:eastAsia="Times New Roman" w:hAnsi="Times New Roman" w:cs="Times New Roman"/>
                <w:bCs/>
                <w:color w:val="000000"/>
                <w:sz w:val="24"/>
                <w:szCs w:val="24"/>
                <w:lang w:val="es-ES" w:eastAsia="es-ES"/>
              </w:rPr>
              <w:t>Modas</w:t>
            </w:r>
          </w:p>
        </w:tc>
        <w:tc>
          <w:tcPr>
            <w:tcW w:w="1559" w:type="dxa"/>
          </w:tcPr>
          <w:p w:rsidR="00AD12F8" w:rsidRPr="00353C4E" w:rsidRDefault="00AD12F8" w:rsidP="00F341DD">
            <w:pPr>
              <w:tabs>
                <w:tab w:val="left" w:pos="3584"/>
              </w:tabs>
              <w:jc w:val="center"/>
              <w:rPr>
                <w:rFonts w:ascii="Times New Roman" w:hAnsi="Times New Roman" w:cs="Times New Roman"/>
                <w:sz w:val="24"/>
                <w:szCs w:val="24"/>
              </w:rPr>
            </w:pPr>
            <w:r w:rsidRPr="00353C4E">
              <w:rPr>
                <w:rFonts w:ascii="Times New Roman" w:eastAsia="Times New Roman" w:hAnsi="Times New Roman" w:cs="Times New Roman"/>
                <w:bCs/>
                <w:color w:val="000000"/>
                <w:sz w:val="24"/>
                <w:szCs w:val="24"/>
                <w:lang w:eastAsia="es-MX"/>
              </w:rPr>
              <w:t>85.1852</w:t>
            </w:r>
          </w:p>
        </w:tc>
        <w:tc>
          <w:tcPr>
            <w:tcW w:w="2127" w:type="dxa"/>
          </w:tcPr>
          <w:p w:rsidR="00AD12F8" w:rsidRPr="00353C4E" w:rsidRDefault="00AD12F8" w:rsidP="00F341DD">
            <w:pPr>
              <w:tabs>
                <w:tab w:val="left" w:pos="3584"/>
              </w:tabs>
              <w:jc w:val="center"/>
              <w:rPr>
                <w:rFonts w:ascii="Times New Roman" w:hAnsi="Times New Roman" w:cs="Times New Roman"/>
                <w:sz w:val="24"/>
                <w:szCs w:val="24"/>
              </w:rPr>
            </w:pPr>
            <w:r w:rsidRPr="00353C4E">
              <w:rPr>
                <w:rFonts w:ascii="Times New Roman" w:eastAsia="Times New Roman" w:hAnsi="Times New Roman" w:cs="Times New Roman"/>
                <w:color w:val="000000"/>
                <w:sz w:val="24"/>
                <w:szCs w:val="24"/>
                <w:lang w:eastAsia="es-MX"/>
              </w:rPr>
              <w:t>77.7778</w:t>
            </w:r>
          </w:p>
        </w:tc>
      </w:tr>
      <w:tr w:rsidR="00ED5FBB" w:rsidRPr="00353C4E" w:rsidTr="00B90565">
        <w:trPr>
          <w:trHeight w:val="397"/>
          <w:jc w:val="center"/>
        </w:trPr>
        <w:tc>
          <w:tcPr>
            <w:tcW w:w="2410" w:type="dxa"/>
          </w:tcPr>
          <w:p w:rsidR="00ED5FBB" w:rsidRPr="00353C4E" w:rsidRDefault="00ED5FBB" w:rsidP="00F341DD">
            <w:pPr>
              <w:tabs>
                <w:tab w:val="left" w:pos="3584"/>
              </w:tabs>
              <w:jc w:val="center"/>
              <w:rPr>
                <w:rFonts w:ascii="Times New Roman" w:eastAsia="Times New Roman" w:hAnsi="Times New Roman" w:cs="Times New Roman"/>
                <w:bCs/>
                <w:color w:val="000000"/>
                <w:sz w:val="24"/>
                <w:szCs w:val="24"/>
                <w:lang w:val="es-ES" w:eastAsia="es-ES"/>
              </w:rPr>
            </w:pPr>
            <w:r w:rsidRPr="00353C4E">
              <w:rPr>
                <w:rFonts w:ascii="Times New Roman" w:eastAsia="Times New Roman" w:hAnsi="Times New Roman" w:cs="Times New Roman"/>
                <w:bCs/>
                <w:color w:val="000000"/>
                <w:sz w:val="24"/>
                <w:szCs w:val="24"/>
                <w:lang w:val="es-ES" w:eastAsia="es-ES"/>
              </w:rPr>
              <w:t>Menor valor</w:t>
            </w:r>
          </w:p>
        </w:tc>
        <w:tc>
          <w:tcPr>
            <w:tcW w:w="1559" w:type="dxa"/>
          </w:tcPr>
          <w:p w:rsidR="00ED5FBB" w:rsidRPr="00353C4E" w:rsidRDefault="00ED5FBB" w:rsidP="00F341DD">
            <w:pPr>
              <w:tabs>
                <w:tab w:val="left" w:pos="3584"/>
              </w:tabs>
              <w:jc w:val="center"/>
              <w:rPr>
                <w:rFonts w:ascii="Times New Roman" w:hAnsi="Times New Roman" w:cs="Times New Roman"/>
                <w:sz w:val="24"/>
                <w:szCs w:val="24"/>
              </w:rPr>
            </w:pPr>
            <w:r w:rsidRPr="00353C4E">
              <w:rPr>
                <w:rFonts w:ascii="Times New Roman" w:eastAsia="Times New Roman" w:hAnsi="Times New Roman" w:cs="Times New Roman"/>
                <w:bCs/>
                <w:color w:val="000000"/>
                <w:sz w:val="24"/>
                <w:szCs w:val="24"/>
                <w:lang w:eastAsia="es-MX"/>
              </w:rPr>
              <w:t>62.9630</w:t>
            </w:r>
          </w:p>
        </w:tc>
        <w:tc>
          <w:tcPr>
            <w:tcW w:w="2127" w:type="dxa"/>
          </w:tcPr>
          <w:p w:rsidR="00ED5FBB" w:rsidRPr="00353C4E" w:rsidRDefault="00ED5FBB" w:rsidP="00F341DD">
            <w:pPr>
              <w:tabs>
                <w:tab w:val="left" w:pos="3584"/>
              </w:tabs>
              <w:jc w:val="center"/>
              <w:rPr>
                <w:rFonts w:ascii="Times New Roman" w:hAnsi="Times New Roman" w:cs="Times New Roman"/>
                <w:sz w:val="24"/>
                <w:szCs w:val="24"/>
              </w:rPr>
            </w:pPr>
            <w:r w:rsidRPr="00353C4E">
              <w:rPr>
                <w:rFonts w:ascii="Times New Roman" w:eastAsia="Times New Roman" w:hAnsi="Times New Roman" w:cs="Times New Roman"/>
                <w:color w:val="000000"/>
                <w:sz w:val="24"/>
                <w:szCs w:val="24"/>
                <w:lang w:eastAsia="es-MX"/>
              </w:rPr>
              <w:t>59.2593</w:t>
            </w:r>
          </w:p>
        </w:tc>
      </w:tr>
      <w:tr w:rsidR="00ED5FBB" w:rsidRPr="00353C4E" w:rsidTr="00B90565">
        <w:trPr>
          <w:trHeight w:val="397"/>
          <w:jc w:val="center"/>
        </w:trPr>
        <w:tc>
          <w:tcPr>
            <w:tcW w:w="2410" w:type="dxa"/>
          </w:tcPr>
          <w:p w:rsidR="00ED5FBB" w:rsidRPr="00353C4E" w:rsidRDefault="00ED5FBB" w:rsidP="00F341DD">
            <w:pPr>
              <w:tabs>
                <w:tab w:val="left" w:pos="3584"/>
              </w:tabs>
              <w:jc w:val="center"/>
              <w:rPr>
                <w:rFonts w:ascii="Times New Roman" w:eastAsia="Times New Roman" w:hAnsi="Times New Roman" w:cs="Times New Roman"/>
                <w:bCs/>
                <w:color w:val="000000"/>
                <w:sz w:val="24"/>
                <w:szCs w:val="24"/>
                <w:lang w:val="es-ES" w:eastAsia="es-ES"/>
              </w:rPr>
            </w:pPr>
            <w:r w:rsidRPr="00353C4E">
              <w:rPr>
                <w:rFonts w:ascii="Times New Roman" w:eastAsia="Times New Roman" w:hAnsi="Times New Roman" w:cs="Times New Roman"/>
                <w:bCs/>
                <w:color w:val="000000"/>
                <w:sz w:val="24"/>
                <w:szCs w:val="24"/>
                <w:lang w:val="es-ES" w:eastAsia="es-ES"/>
              </w:rPr>
              <w:t>Mayor valor</w:t>
            </w:r>
          </w:p>
        </w:tc>
        <w:tc>
          <w:tcPr>
            <w:tcW w:w="1559" w:type="dxa"/>
          </w:tcPr>
          <w:p w:rsidR="00ED5FBB" w:rsidRPr="00353C4E" w:rsidRDefault="00ED5FBB" w:rsidP="00F341DD">
            <w:pPr>
              <w:tabs>
                <w:tab w:val="left" w:pos="3584"/>
              </w:tabs>
              <w:jc w:val="center"/>
              <w:rPr>
                <w:rFonts w:ascii="Times New Roman" w:hAnsi="Times New Roman" w:cs="Times New Roman"/>
                <w:sz w:val="24"/>
                <w:szCs w:val="24"/>
              </w:rPr>
            </w:pPr>
            <w:r w:rsidRPr="00353C4E">
              <w:rPr>
                <w:rFonts w:ascii="Times New Roman" w:eastAsia="Times New Roman" w:hAnsi="Times New Roman" w:cs="Times New Roman"/>
                <w:bCs/>
                <w:color w:val="000000"/>
                <w:sz w:val="24"/>
                <w:szCs w:val="24"/>
                <w:lang w:eastAsia="es-MX"/>
              </w:rPr>
              <w:t>92.5926</w:t>
            </w:r>
          </w:p>
        </w:tc>
        <w:tc>
          <w:tcPr>
            <w:tcW w:w="2127" w:type="dxa"/>
          </w:tcPr>
          <w:p w:rsidR="00ED5FBB" w:rsidRPr="00353C4E" w:rsidRDefault="00ED5FBB" w:rsidP="00F341DD">
            <w:pPr>
              <w:tabs>
                <w:tab w:val="left" w:pos="3584"/>
              </w:tabs>
              <w:jc w:val="center"/>
              <w:rPr>
                <w:rFonts w:ascii="Times New Roman" w:hAnsi="Times New Roman" w:cs="Times New Roman"/>
                <w:sz w:val="24"/>
                <w:szCs w:val="24"/>
              </w:rPr>
            </w:pPr>
            <w:r w:rsidRPr="00353C4E">
              <w:rPr>
                <w:rFonts w:ascii="Times New Roman" w:eastAsia="Times New Roman" w:hAnsi="Times New Roman" w:cs="Times New Roman"/>
                <w:color w:val="000000"/>
                <w:sz w:val="24"/>
                <w:szCs w:val="24"/>
                <w:lang w:eastAsia="es-MX"/>
              </w:rPr>
              <w:t>92.5926</w:t>
            </w:r>
          </w:p>
        </w:tc>
      </w:tr>
      <w:tr w:rsidR="00AD12F8" w:rsidRPr="00353C4E" w:rsidTr="00B90565">
        <w:trPr>
          <w:trHeight w:val="397"/>
          <w:jc w:val="center"/>
        </w:trPr>
        <w:tc>
          <w:tcPr>
            <w:tcW w:w="2410" w:type="dxa"/>
          </w:tcPr>
          <w:p w:rsidR="00AD12F8" w:rsidRPr="00353C4E" w:rsidRDefault="00AD12F8" w:rsidP="00F341DD">
            <w:pPr>
              <w:tabs>
                <w:tab w:val="left" w:pos="3584"/>
              </w:tabs>
              <w:jc w:val="center"/>
              <w:rPr>
                <w:rFonts w:ascii="Times New Roman" w:eastAsia="Times New Roman" w:hAnsi="Times New Roman" w:cs="Times New Roman"/>
                <w:bCs/>
                <w:color w:val="000000"/>
                <w:sz w:val="24"/>
                <w:szCs w:val="24"/>
                <w:lang w:val="es-ES" w:eastAsia="es-ES"/>
              </w:rPr>
            </w:pPr>
            <w:r w:rsidRPr="00353C4E">
              <w:rPr>
                <w:rFonts w:ascii="Times New Roman" w:eastAsia="Times New Roman" w:hAnsi="Times New Roman" w:cs="Times New Roman"/>
                <w:bCs/>
                <w:color w:val="000000"/>
                <w:sz w:val="24"/>
                <w:szCs w:val="24"/>
                <w:lang w:val="es-ES" w:eastAsia="es-ES"/>
              </w:rPr>
              <w:t>Rango</w:t>
            </w:r>
          </w:p>
        </w:tc>
        <w:tc>
          <w:tcPr>
            <w:tcW w:w="1559" w:type="dxa"/>
          </w:tcPr>
          <w:p w:rsidR="00AD12F8" w:rsidRPr="00353C4E" w:rsidRDefault="00AD12F8" w:rsidP="00F341DD">
            <w:pPr>
              <w:tabs>
                <w:tab w:val="left" w:pos="3584"/>
              </w:tabs>
              <w:jc w:val="center"/>
              <w:rPr>
                <w:rFonts w:ascii="Times New Roman" w:hAnsi="Times New Roman" w:cs="Times New Roman"/>
                <w:sz w:val="24"/>
                <w:szCs w:val="24"/>
              </w:rPr>
            </w:pPr>
            <w:r w:rsidRPr="00353C4E">
              <w:rPr>
                <w:rFonts w:ascii="Times New Roman" w:eastAsia="Times New Roman" w:hAnsi="Times New Roman" w:cs="Times New Roman"/>
                <w:bCs/>
                <w:color w:val="000000"/>
                <w:sz w:val="24"/>
                <w:szCs w:val="24"/>
                <w:lang w:eastAsia="es-MX"/>
              </w:rPr>
              <w:t>29.6296</w:t>
            </w:r>
          </w:p>
        </w:tc>
        <w:tc>
          <w:tcPr>
            <w:tcW w:w="2127" w:type="dxa"/>
          </w:tcPr>
          <w:p w:rsidR="00AD12F8" w:rsidRPr="00353C4E" w:rsidRDefault="00AD12F8" w:rsidP="00F341DD">
            <w:pPr>
              <w:tabs>
                <w:tab w:val="left" w:pos="3584"/>
              </w:tabs>
              <w:jc w:val="center"/>
              <w:rPr>
                <w:rFonts w:ascii="Times New Roman" w:hAnsi="Times New Roman" w:cs="Times New Roman"/>
                <w:sz w:val="24"/>
                <w:szCs w:val="24"/>
              </w:rPr>
            </w:pPr>
            <w:r w:rsidRPr="00353C4E">
              <w:rPr>
                <w:rFonts w:ascii="Times New Roman" w:eastAsia="Times New Roman" w:hAnsi="Times New Roman" w:cs="Times New Roman"/>
                <w:color w:val="000000"/>
                <w:sz w:val="24"/>
                <w:szCs w:val="24"/>
                <w:lang w:eastAsia="es-MX"/>
              </w:rPr>
              <w:t>33.3333</w:t>
            </w:r>
          </w:p>
        </w:tc>
      </w:tr>
      <w:tr w:rsidR="00AD12F8" w:rsidRPr="00353C4E" w:rsidTr="00B90565">
        <w:trPr>
          <w:trHeight w:val="397"/>
          <w:jc w:val="center"/>
        </w:trPr>
        <w:tc>
          <w:tcPr>
            <w:tcW w:w="2410" w:type="dxa"/>
          </w:tcPr>
          <w:p w:rsidR="00AD12F8" w:rsidRPr="00353C4E" w:rsidRDefault="00AD12F8" w:rsidP="00F341DD">
            <w:pPr>
              <w:tabs>
                <w:tab w:val="left" w:pos="3584"/>
              </w:tabs>
              <w:jc w:val="center"/>
              <w:rPr>
                <w:rFonts w:ascii="Times New Roman" w:eastAsia="Times New Roman" w:hAnsi="Times New Roman" w:cs="Times New Roman"/>
                <w:bCs/>
                <w:color w:val="000000"/>
                <w:sz w:val="24"/>
                <w:szCs w:val="24"/>
                <w:lang w:val="es-ES" w:eastAsia="es-ES"/>
              </w:rPr>
            </w:pPr>
            <w:r w:rsidRPr="00353C4E">
              <w:rPr>
                <w:rFonts w:ascii="Times New Roman" w:eastAsia="Times New Roman" w:hAnsi="Times New Roman" w:cs="Times New Roman"/>
                <w:bCs/>
                <w:color w:val="000000"/>
                <w:sz w:val="24"/>
                <w:szCs w:val="24"/>
                <w:lang w:val="es-ES" w:eastAsia="es-ES"/>
              </w:rPr>
              <w:t>σ</w:t>
            </w:r>
            <w:r w:rsidRPr="00353C4E">
              <w:rPr>
                <w:rFonts w:ascii="Times New Roman" w:eastAsia="Times New Roman" w:hAnsi="Times New Roman" w:cs="Times New Roman"/>
                <w:bCs/>
                <w:color w:val="000000"/>
                <w:sz w:val="24"/>
                <w:szCs w:val="24"/>
                <w:vertAlign w:val="superscript"/>
                <w:lang w:val="es-ES" w:eastAsia="es-ES"/>
              </w:rPr>
              <w:t>2</w:t>
            </w:r>
          </w:p>
        </w:tc>
        <w:tc>
          <w:tcPr>
            <w:tcW w:w="1559" w:type="dxa"/>
          </w:tcPr>
          <w:p w:rsidR="00AD12F8" w:rsidRPr="00353C4E" w:rsidRDefault="00AD12F8" w:rsidP="00F341DD">
            <w:pPr>
              <w:tabs>
                <w:tab w:val="left" w:pos="3584"/>
              </w:tabs>
              <w:jc w:val="center"/>
              <w:rPr>
                <w:rFonts w:ascii="Times New Roman" w:hAnsi="Times New Roman" w:cs="Times New Roman"/>
                <w:sz w:val="24"/>
                <w:szCs w:val="24"/>
              </w:rPr>
            </w:pPr>
            <w:r w:rsidRPr="00353C4E">
              <w:rPr>
                <w:rFonts w:ascii="Times New Roman" w:eastAsia="Times New Roman" w:hAnsi="Times New Roman" w:cs="Times New Roman"/>
                <w:bCs/>
                <w:color w:val="000000"/>
                <w:sz w:val="24"/>
                <w:szCs w:val="24"/>
                <w:lang w:eastAsia="es-MX"/>
              </w:rPr>
              <w:t>65.9430</w:t>
            </w:r>
          </w:p>
        </w:tc>
        <w:tc>
          <w:tcPr>
            <w:tcW w:w="2127" w:type="dxa"/>
          </w:tcPr>
          <w:p w:rsidR="00AD12F8" w:rsidRPr="00353C4E" w:rsidRDefault="00AD12F8" w:rsidP="00F341DD">
            <w:pPr>
              <w:tabs>
                <w:tab w:val="left" w:pos="3584"/>
              </w:tabs>
              <w:jc w:val="center"/>
              <w:rPr>
                <w:rFonts w:ascii="Times New Roman" w:hAnsi="Times New Roman" w:cs="Times New Roman"/>
                <w:sz w:val="24"/>
                <w:szCs w:val="24"/>
              </w:rPr>
            </w:pPr>
            <w:r w:rsidRPr="00353C4E">
              <w:rPr>
                <w:rFonts w:ascii="Times New Roman" w:eastAsia="Times New Roman" w:hAnsi="Times New Roman" w:cs="Times New Roman"/>
                <w:color w:val="000000"/>
                <w:sz w:val="24"/>
                <w:szCs w:val="24"/>
                <w:lang w:eastAsia="es-MX"/>
              </w:rPr>
              <w:t>54.8352</w:t>
            </w:r>
          </w:p>
        </w:tc>
      </w:tr>
      <w:tr w:rsidR="00AD12F8" w:rsidRPr="00353C4E" w:rsidTr="00B90565">
        <w:trPr>
          <w:trHeight w:val="397"/>
          <w:jc w:val="center"/>
        </w:trPr>
        <w:tc>
          <w:tcPr>
            <w:tcW w:w="2410" w:type="dxa"/>
          </w:tcPr>
          <w:p w:rsidR="00AD12F8" w:rsidRPr="00353C4E" w:rsidRDefault="007662F6" w:rsidP="00F341DD">
            <w:pPr>
              <w:tabs>
                <w:tab w:val="left" w:pos="3584"/>
              </w:tabs>
              <w:jc w:val="center"/>
              <w:rPr>
                <w:rFonts w:ascii="Times New Roman" w:eastAsia="Times New Roman" w:hAnsi="Times New Roman" w:cs="Times New Roman"/>
                <w:bCs/>
                <w:color w:val="000000"/>
                <w:sz w:val="24"/>
                <w:szCs w:val="24"/>
                <w:lang w:val="es-ES" w:eastAsia="es-ES"/>
              </w:rPr>
            </w:pPr>
            <w:r w:rsidRPr="00353C4E">
              <w:rPr>
                <w:rFonts w:ascii="Times New Roman" w:eastAsia="Times New Roman" w:hAnsi="Times New Roman" w:cs="Times New Roman"/>
                <w:bCs/>
                <w:color w:val="000000"/>
                <w:sz w:val="24"/>
                <w:szCs w:val="24"/>
                <w:lang w:val="es-ES" w:eastAsia="es-ES"/>
              </w:rPr>
              <w:t>σ</w:t>
            </w:r>
          </w:p>
        </w:tc>
        <w:tc>
          <w:tcPr>
            <w:tcW w:w="1559" w:type="dxa"/>
          </w:tcPr>
          <w:p w:rsidR="00AD12F8" w:rsidRPr="00353C4E" w:rsidRDefault="00AD12F8" w:rsidP="00F341DD">
            <w:pPr>
              <w:tabs>
                <w:tab w:val="left" w:pos="3584"/>
              </w:tabs>
              <w:jc w:val="center"/>
              <w:rPr>
                <w:rFonts w:ascii="Times New Roman" w:hAnsi="Times New Roman" w:cs="Times New Roman"/>
                <w:sz w:val="24"/>
                <w:szCs w:val="24"/>
              </w:rPr>
            </w:pPr>
            <w:r w:rsidRPr="00353C4E">
              <w:rPr>
                <w:rFonts w:ascii="Times New Roman" w:hAnsi="Times New Roman" w:cs="Times New Roman"/>
                <w:sz w:val="24"/>
                <w:szCs w:val="24"/>
              </w:rPr>
              <w:t>8.1205</w:t>
            </w:r>
          </w:p>
        </w:tc>
        <w:tc>
          <w:tcPr>
            <w:tcW w:w="2127" w:type="dxa"/>
          </w:tcPr>
          <w:p w:rsidR="00AD12F8" w:rsidRPr="00353C4E" w:rsidRDefault="00AD12F8" w:rsidP="00F341DD">
            <w:pPr>
              <w:tabs>
                <w:tab w:val="left" w:pos="3584"/>
              </w:tabs>
              <w:jc w:val="center"/>
              <w:rPr>
                <w:rFonts w:ascii="Times New Roman" w:hAnsi="Times New Roman" w:cs="Times New Roman"/>
                <w:sz w:val="24"/>
                <w:szCs w:val="24"/>
              </w:rPr>
            </w:pPr>
            <w:r w:rsidRPr="00353C4E">
              <w:rPr>
                <w:rFonts w:ascii="Times New Roman" w:eastAsia="Times New Roman" w:hAnsi="Times New Roman" w:cs="Times New Roman"/>
                <w:color w:val="000000"/>
                <w:sz w:val="24"/>
                <w:szCs w:val="24"/>
                <w:lang w:eastAsia="es-MX"/>
              </w:rPr>
              <w:t>7.4051</w:t>
            </w:r>
          </w:p>
        </w:tc>
      </w:tr>
      <w:tr w:rsidR="00AD12F8" w:rsidRPr="00353C4E" w:rsidTr="00B90565">
        <w:trPr>
          <w:trHeight w:val="397"/>
          <w:jc w:val="center"/>
        </w:trPr>
        <w:tc>
          <w:tcPr>
            <w:tcW w:w="2410" w:type="dxa"/>
          </w:tcPr>
          <w:p w:rsidR="00AD12F8" w:rsidRPr="00353C4E" w:rsidRDefault="00AD12F8" w:rsidP="00F341DD">
            <w:pPr>
              <w:tabs>
                <w:tab w:val="left" w:pos="3584"/>
              </w:tabs>
              <w:jc w:val="center"/>
              <w:rPr>
                <w:rFonts w:ascii="Times New Roman" w:eastAsia="Times New Roman" w:hAnsi="Times New Roman" w:cs="Times New Roman"/>
                <w:bCs/>
                <w:color w:val="000000"/>
                <w:sz w:val="24"/>
                <w:szCs w:val="24"/>
                <w:lang w:val="es-ES" w:eastAsia="es-ES"/>
              </w:rPr>
            </w:pPr>
            <w:r w:rsidRPr="00353C4E">
              <w:rPr>
                <w:rFonts w:ascii="Times New Roman" w:eastAsia="Times New Roman" w:hAnsi="Times New Roman" w:cs="Times New Roman"/>
                <w:bCs/>
                <w:color w:val="000000"/>
                <w:sz w:val="24"/>
                <w:szCs w:val="24"/>
                <w:lang w:val="es-ES" w:eastAsia="es-ES"/>
              </w:rPr>
              <w:t>Desviación media</w:t>
            </w:r>
          </w:p>
        </w:tc>
        <w:tc>
          <w:tcPr>
            <w:tcW w:w="1559" w:type="dxa"/>
          </w:tcPr>
          <w:p w:rsidR="00AD12F8" w:rsidRPr="00353C4E" w:rsidRDefault="00AD12F8" w:rsidP="00F341DD">
            <w:pPr>
              <w:tabs>
                <w:tab w:val="left" w:pos="3584"/>
              </w:tabs>
              <w:jc w:val="center"/>
              <w:rPr>
                <w:rFonts w:ascii="Times New Roman" w:hAnsi="Times New Roman" w:cs="Times New Roman"/>
                <w:sz w:val="24"/>
                <w:szCs w:val="24"/>
              </w:rPr>
            </w:pPr>
            <w:r w:rsidRPr="00353C4E">
              <w:rPr>
                <w:rFonts w:ascii="Times New Roman" w:hAnsi="Times New Roman" w:cs="Times New Roman"/>
                <w:bCs/>
                <w:color w:val="000000"/>
                <w:sz w:val="24"/>
                <w:szCs w:val="24"/>
              </w:rPr>
              <w:t>6.8531</w:t>
            </w:r>
          </w:p>
        </w:tc>
        <w:tc>
          <w:tcPr>
            <w:tcW w:w="2127" w:type="dxa"/>
          </w:tcPr>
          <w:p w:rsidR="00AD12F8" w:rsidRPr="00353C4E" w:rsidRDefault="00AD12F8" w:rsidP="00F341DD">
            <w:pPr>
              <w:tabs>
                <w:tab w:val="left" w:pos="3584"/>
              </w:tabs>
              <w:jc w:val="center"/>
              <w:rPr>
                <w:rFonts w:ascii="Times New Roman" w:hAnsi="Times New Roman" w:cs="Times New Roman"/>
                <w:sz w:val="24"/>
                <w:szCs w:val="24"/>
              </w:rPr>
            </w:pPr>
            <w:r w:rsidRPr="00353C4E">
              <w:rPr>
                <w:rFonts w:ascii="Times New Roman" w:eastAsia="Times New Roman" w:hAnsi="Times New Roman" w:cs="Times New Roman"/>
                <w:color w:val="000000"/>
                <w:sz w:val="24"/>
                <w:szCs w:val="24"/>
                <w:lang w:eastAsia="es-MX"/>
              </w:rPr>
              <w:t>5.6111</w:t>
            </w:r>
          </w:p>
        </w:tc>
      </w:tr>
    </w:tbl>
    <w:p w:rsidR="000F7C17" w:rsidRPr="00353C4E" w:rsidRDefault="005D6113" w:rsidP="00F341DD">
      <w:pPr>
        <w:tabs>
          <w:tab w:val="left" w:pos="3584"/>
        </w:tabs>
        <w:spacing w:after="120" w:line="240" w:lineRule="auto"/>
        <w:jc w:val="both"/>
        <w:rPr>
          <w:rFonts w:ascii="Times New Roman" w:hAnsi="Times New Roman" w:cs="Times New Roman"/>
          <w:sz w:val="24"/>
          <w:szCs w:val="24"/>
        </w:rPr>
      </w:pPr>
      <w:r w:rsidRPr="00353C4E">
        <w:rPr>
          <w:rFonts w:ascii="Times New Roman" w:hAnsi="Times New Roman" w:cs="Times New Roman"/>
          <w:sz w:val="24"/>
          <w:szCs w:val="24"/>
        </w:rPr>
        <w:t>El 95.24% del GC acredito el examen, al igual que el 95% del GE</w:t>
      </w:r>
      <w:r w:rsidR="00A37F28" w:rsidRPr="00353C4E">
        <w:rPr>
          <w:rFonts w:ascii="Times New Roman" w:hAnsi="Times New Roman" w:cs="Times New Roman"/>
          <w:sz w:val="24"/>
          <w:szCs w:val="24"/>
        </w:rPr>
        <w:t xml:space="preserve">. </w:t>
      </w:r>
      <w:r w:rsidR="0010096E" w:rsidRPr="00353C4E">
        <w:rPr>
          <w:rFonts w:ascii="Times New Roman" w:hAnsi="Times New Roman" w:cs="Times New Roman"/>
          <w:sz w:val="24"/>
          <w:szCs w:val="24"/>
        </w:rPr>
        <w:t>Del test</w:t>
      </w:r>
      <w:r w:rsidR="00A37F28" w:rsidRPr="00353C4E">
        <w:rPr>
          <w:rFonts w:ascii="Times New Roman" w:hAnsi="Times New Roman" w:cs="Times New Roman"/>
          <w:sz w:val="24"/>
          <w:szCs w:val="24"/>
        </w:rPr>
        <w:t xml:space="preserve">, </w:t>
      </w:r>
      <w:r w:rsidR="003F566C" w:rsidRPr="00353C4E">
        <w:rPr>
          <w:rFonts w:ascii="Times New Roman" w:hAnsi="Times New Roman" w:cs="Times New Roman"/>
          <w:sz w:val="24"/>
          <w:szCs w:val="24"/>
        </w:rPr>
        <w:t xml:space="preserve">comprendió el 62.96% </w:t>
      </w:r>
      <w:r w:rsidR="00A37F28" w:rsidRPr="00353C4E">
        <w:rPr>
          <w:rFonts w:ascii="Times New Roman" w:hAnsi="Times New Roman" w:cs="Times New Roman"/>
          <w:sz w:val="24"/>
          <w:szCs w:val="24"/>
        </w:rPr>
        <w:t>de Calculo diferencial y el 37.04</w:t>
      </w:r>
      <w:r w:rsidR="001D2A2B" w:rsidRPr="00353C4E">
        <w:rPr>
          <w:rFonts w:ascii="Times New Roman" w:hAnsi="Times New Roman" w:cs="Times New Roman"/>
          <w:sz w:val="24"/>
          <w:szCs w:val="24"/>
        </w:rPr>
        <w:t>%</w:t>
      </w:r>
      <w:r w:rsidR="00A37F28" w:rsidRPr="00353C4E">
        <w:rPr>
          <w:rFonts w:ascii="Times New Roman" w:hAnsi="Times New Roman" w:cs="Times New Roman"/>
          <w:sz w:val="24"/>
          <w:szCs w:val="24"/>
        </w:rPr>
        <w:t xml:space="preserve"> correspondió a Cálculo Integral.</w:t>
      </w:r>
    </w:p>
    <w:p w:rsidR="006F40B1" w:rsidRDefault="006F40B1" w:rsidP="00F341DD">
      <w:pPr>
        <w:tabs>
          <w:tab w:val="left" w:pos="3584"/>
        </w:tabs>
        <w:spacing w:after="120" w:line="240" w:lineRule="auto"/>
        <w:jc w:val="both"/>
        <w:rPr>
          <w:rFonts w:ascii="Times New Roman" w:hAnsi="Times New Roman" w:cs="Times New Roman"/>
          <w:sz w:val="24"/>
          <w:szCs w:val="24"/>
        </w:rPr>
      </w:pPr>
      <w:r w:rsidRPr="00353C4E">
        <w:rPr>
          <w:rFonts w:ascii="Times New Roman" w:hAnsi="Times New Roman" w:cs="Times New Roman"/>
          <w:sz w:val="24"/>
          <w:szCs w:val="24"/>
        </w:rPr>
        <w:t xml:space="preserve">Como se observa, se obtuvieron mejoras sustanciales en los promedios de calificaciones de los alumnos con respecto al examen diagnóstico, como consecuencia de una mejora en su </w:t>
      </w:r>
      <w:r w:rsidR="0010096E" w:rsidRPr="00353C4E">
        <w:rPr>
          <w:rFonts w:ascii="Times New Roman" w:hAnsi="Times New Roman" w:cs="Times New Roman"/>
          <w:sz w:val="24"/>
          <w:szCs w:val="24"/>
        </w:rPr>
        <w:t>aprovechamiento individual</w:t>
      </w:r>
      <w:r w:rsidRPr="00353C4E">
        <w:rPr>
          <w:rFonts w:ascii="Times New Roman" w:hAnsi="Times New Roman" w:cs="Times New Roman"/>
          <w:sz w:val="24"/>
          <w:szCs w:val="24"/>
        </w:rPr>
        <w:t>.</w:t>
      </w:r>
    </w:p>
    <w:p w:rsidR="006F40B1" w:rsidRPr="00353C4E" w:rsidRDefault="006F40B1" w:rsidP="00F341DD">
      <w:pPr>
        <w:tabs>
          <w:tab w:val="left" w:pos="3584"/>
        </w:tabs>
        <w:spacing w:line="240" w:lineRule="auto"/>
        <w:jc w:val="both"/>
        <w:rPr>
          <w:rFonts w:ascii="Times New Roman" w:hAnsi="Times New Roman" w:cs="Times New Roman"/>
          <w:sz w:val="24"/>
          <w:szCs w:val="24"/>
        </w:rPr>
      </w:pPr>
      <w:r w:rsidRPr="00353C4E">
        <w:rPr>
          <w:rFonts w:ascii="Times New Roman" w:hAnsi="Times New Roman" w:cs="Times New Roman"/>
          <w:b/>
          <w:sz w:val="24"/>
          <w:szCs w:val="24"/>
        </w:rPr>
        <w:t xml:space="preserve">Tabla </w:t>
      </w:r>
      <w:r w:rsidR="001D2A2B" w:rsidRPr="00353C4E">
        <w:rPr>
          <w:rFonts w:ascii="Times New Roman" w:hAnsi="Times New Roman" w:cs="Times New Roman"/>
          <w:b/>
          <w:sz w:val="24"/>
          <w:szCs w:val="24"/>
        </w:rPr>
        <w:t>3</w:t>
      </w:r>
      <w:r w:rsidRPr="00353C4E">
        <w:rPr>
          <w:rFonts w:ascii="Times New Roman" w:hAnsi="Times New Roman" w:cs="Times New Roman"/>
          <w:b/>
          <w:sz w:val="24"/>
          <w:szCs w:val="24"/>
        </w:rPr>
        <w:t>.</w:t>
      </w:r>
      <w:r w:rsidRPr="00353C4E">
        <w:rPr>
          <w:rFonts w:ascii="Times New Roman" w:hAnsi="Times New Roman" w:cs="Times New Roman"/>
          <w:sz w:val="24"/>
          <w:szCs w:val="24"/>
        </w:rPr>
        <w:t xml:space="preserve"> </w:t>
      </w:r>
      <w:r w:rsidR="000F4A58" w:rsidRPr="00353C4E">
        <w:rPr>
          <w:rFonts w:ascii="Times New Roman" w:hAnsi="Times New Roman" w:cs="Times New Roman"/>
          <w:sz w:val="24"/>
          <w:szCs w:val="24"/>
        </w:rPr>
        <w:t xml:space="preserve">Prueba de </w:t>
      </w:r>
      <w:r w:rsidR="0010096E" w:rsidRPr="00353C4E">
        <w:rPr>
          <w:rFonts w:ascii="Times New Roman" w:hAnsi="Times New Roman" w:cs="Times New Roman"/>
          <w:sz w:val="24"/>
          <w:szCs w:val="24"/>
        </w:rPr>
        <w:t>Levene para</w:t>
      </w:r>
      <w:r w:rsidR="000F4A58" w:rsidRPr="00353C4E">
        <w:rPr>
          <w:rFonts w:ascii="Times New Roman" w:hAnsi="Times New Roman" w:cs="Times New Roman"/>
          <w:sz w:val="24"/>
          <w:szCs w:val="24"/>
        </w:rPr>
        <w:t xml:space="preserve"> el análisis de resultados después del curso de homogenización.</w:t>
      </w:r>
    </w:p>
    <w:tbl>
      <w:tblPr>
        <w:tblStyle w:val="Tablaconcuadrcula"/>
        <w:tblW w:w="2835" w:type="dxa"/>
        <w:jc w:val="center"/>
        <w:tblLook w:val="04A0" w:firstRow="1" w:lastRow="0" w:firstColumn="1" w:lastColumn="0" w:noHBand="0" w:noVBand="1"/>
      </w:tblPr>
      <w:tblGrid>
        <w:gridCol w:w="1123"/>
        <w:gridCol w:w="1203"/>
        <w:gridCol w:w="1443"/>
      </w:tblGrid>
      <w:tr w:rsidR="006F40B1" w:rsidRPr="00353C4E" w:rsidTr="00D723DD">
        <w:trPr>
          <w:jc w:val="center"/>
        </w:trPr>
        <w:tc>
          <w:tcPr>
            <w:tcW w:w="1263" w:type="dxa"/>
            <w:tcBorders>
              <w:top w:val="nil"/>
              <w:left w:val="nil"/>
              <w:bottom w:val="nil"/>
              <w:right w:val="single" w:sz="4" w:space="0" w:color="auto"/>
            </w:tcBorders>
          </w:tcPr>
          <w:p w:rsidR="006F40B1" w:rsidRPr="00353C4E" w:rsidRDefault="006F40B1" w:rsidP="00F341DD">
            <w:pPr>
              <w:tabs>
                <w:tab w:val="left" w:pos="3584"/>
              </w:tabs>
              <w:jc w:val="both"/>
              <w:rPr>
                <w:rFonts w:ascii="Times New Roman" w:hAnsi="Times New Roman" w:cs="Times New Roman"/>
                <w:sz w:val="24"/>
                <w:szCs w:val="24"/>
              </w:rPr>
            </w:pPr>
          </w:p>
        </w:tc>
        <w:tc>
          <w:tcPr>
            <w:tcW w:w="3132" w:type="dxa"/>
            <w:gridSpan w:val="2"/>
            <w:tcBorders>
              <w:left w:val="single" w:sz="4" w:space="0" w:color="auto"/>
            </w:tcBorders>
          </w:tcPr>
          <w:p w:rsidR="006F40B1" w:rsidRPr="00353C4E" w:rsidRDefault="006F40B1" w:rsidP="00F341DD">
            <w:pPr>
              <w:tabs>
                <w:tab w:val="left" w:pos="3584"/>
              </w:tabs>
              <w:jc w:val="center"/>
              <w:rPr>
                <w:rFonts w:ascii="Times New Roman" w:hAnsi="Times New Roman" w:cs="Times New Roman"/>
                <w:sz w:val="24"/>
                <w:szCs w:val="24"/>
              </w:rPr>
            </w:pPr>
            <w:r w:rsidRPr="00353C4E">
              <w:rPr>
                <w:rFonts w:ascii="Times New Roman" w:hAnsi="Times New Roman" w:cs="Times New Roman"/>
                <w:sz w:val="24"/>
                <w:szCs w:val="24"/>
              </w:rPr>
              <w:t>Prueba de Levene para la igualdad de varianzas</w:t>
            </w:r>
          </w:p>
        </w:tc>
      </w:tr>
      <w:tr w:rsidR="006856E6" w:rsidRPr="00353C4E" w:rsidTr="00D723DD">
        <w:trPr>
          <w:trHeight w:val="838"/>
          <w:jc w:val="center"/>
        </w:trPr>
        <w:tc>
          <w:tcPr>
            <w:tcW w:w="1263" w:type="dxa"/>
            <w:tcBorders>
              <w:top w:val="nil"/>
              <w:left w:val="nil"/>
              <w:right w:val="single" w:sz="4" w:space="0" w:color="auto"/>
            </w:tcBorders>
          </w:tcPr>
          <w:p w:rsidR="006856E6" w:rsidRPr="00353C4E" w:rsidRDefault="006856E6" w:rsidP="00F341DD">
            <w:pPr>
              <w:tabs>
                <w:tab w:val="left" w:pos="3584"/>
              </w:tabs>
              <w:jc w:val="both"/>
              <w:rPr>
                <w:rFonts w:ascii="Times New Roman" w:hAnsi="Times New Roman" w:cs="Times New Roman"/>
                <w:sz w:val="24"/>
                <w:szCs w:val="24"/>
              </w:rPr>
            </w:pPr>
          </w:p>
        </w:tc>
        <w:tc>
          <w:tcPr>
            <w:tcW w:w="1377" w:type="dxa"/>
            <w:tcBorders>
              <w:left w:val="single" w:sz="4" w:space="0" w:color="auto"/>
            </w:tcBorders>
          </w:tcPr>
          <w:p w:rsidR="006856E6" w:rsidRPr="00353C4E" w:rsidRDefault="006856E6" w:rsidP="00F341DD">
            <w:pPr>
              <w:tabs>
                <w:tab w:val="left" w:pos="3584"/>
              </w:tabs>
              <w:jc w:val="center"/>
              <w:rPr>
                <w:rFonts w:ascii="Times New Roman" w:hAnsi="Times New Roman" w:cs="Times New Roman"/>
                <w:sz w:val="24"/>
                <w:szCs w:val="24"/>
              </w:rPr>
            </w:pPr>
            <w:r w:rsidRPr="00353C4E">
              <w:rPr>
                <w:rFonts w:ascii="Times New Roman" w:hAnsi="Times New Roman" w:cs="Times New Roman"/>
                <w:sz w:val="24"/>
                <w:szCs w:val="24"/>
              </w:rPr>
              <w:t>F</w:t>
            </w:r>
          </w:p>
          <w:p w:rsidR="006856E6" w:rsidRPr="00353C4E" w:rsidRDefault="006856E6" w:rsidP="00F341DD">
            <w:pPr>
              <w:tabs>
                <w:tab w:val="left" w:pos="3584"/>
              </w:tabs>
              <w:jc w:val="center"/>
              <w:rPr>
                <w:rFonts w:ascii="Times New Roman" w:hAnsi="Times New Roman" w:cs="Times New Roman"/>
                <w:sz w:val="24"/>
                <w:szCs w:val="24"/>
              </w:rPr>
            </w:pPr>
            <w:r w:rsidRPr="00353C4E">
              <w:rPr>
                <w:rFonts w:ascii="Times New Roman" w:hAnsi="Times New Roman" w:cs="Times New Roman"/>
                <w:sz w:val="24"/>
                <w:szCs w:val="24"/>
              </w:rPr>
              <w:t>observado</w:t>
            </w:r>
          </w:p>
        </w:tc>
        <w:tc>
          <w:tcPr>
            <w:tcW w:w="1755" w:type="dxa"/>
          </w:tcPr>
          <w:p w:rsidR="006856E6" w:rsidRPr="00353C4E" w:rsidRDefault="006856E6" w:rsidP="00F341DD">
            <w:pPr>
              <w:tabs>
                <w:tab w:val="left" w:pos="3584"/>
              </w:tabs>
              <w:jc w:val="both"/>
              <w:rPr>
                <w:rFonts w:ascii="Times New Roman" w:hAnsi="Times New Roman" w:cs="Times New Roman"/>
                <w:sz w:val="24"/>
                <w:szCs w:val="24"/>
              </w:rPr>
            </w:pPr>
          </w:p>
          <w:p w:rsidR="006856E6" w:rsidRPr="00353C4E" w:rsidRDefault="006856E6" w:rsidP="00F341DD">
            <w:pPr>
              <w:tabs>
                <w:tab w:val="left" w:pos="3584"/>
              </w:tabs>
              <w:jc w:val="center"/>
              <w:rPr>
                <w:rFonts w:ascii="Times New Roman" w:hAnsi="Times New Roman" w:cs="Times New Roman"/>
                <w:sz w:val="24"/>
                <w:szCs w:val="24"/>
              </w:rPr>
            </w:pPr>
            <w:r w:rsidRPr="00353C4E">
              <w:rPr>
                <w:rFonts w:ascii="Times New Roman" w:hAnsi="Times New Roman" w:cs="Times New Roman"/>
                <w:sz w:val="24"/>
                <w:szCs w:val="24"/>
              </w:rPr>
              <w:t>significancia</w:t>
            </w:r>
          </w:p>
        </w:tc>
      </w:tr>
      <w:tr w:rsidR="006F40B1" w:rsidRPr="00353C4E" w:rsidTr="00D723DD">
        <w:trPr>
          <w:trHeight w:val="575"/>
          <w:jc w:val="center"/>
        </w:trPr>
        <w:tc>
          <w:tcPr>
            <w:tcW w:w="1263" w:type="dxa"/>
            <w:tcBorders>
              <w:top w:val="single" w:sz="4" w:space="0" w:color="auto"/>
            </w:tcBorders>
          </w:tcPr>
          <w:p w:rsidR="006F40B1" w:rsidRPr="00353C4E" w:rsidRDefault="006F40B1" w:rsidP="00F341DD">
            <w:pPr>
              <w:tabs>
                <w:tab w:val="left" w:pos="3584"/>
              </w:tabs>
              <w:jc w:val="both"/>
              <w:rPr>
                <w:rFonts w:ascii="Times New Roman" w:hAnsi="Times New Roman" w:cs="Times New Roman"/>
                <w:sz w:val="24"/>
                <w:szCs w:val="24"/>
              </w:rPr>
            </w:pPr>
            <w:r w:rsidRPr="00353C4E">
              <w:rPr>
                <w:rFonts w:ascii="Times New Roman" w:hAnsi="Times New Roman" w:cs="Times New Roman"/>
                <w:sz w:val="24"/>
                <w:szCs w:val="24"/>
              </w:rPr>
              <w:t>Se han asumido varianzas iguales</w:t>
            </w:r>
          </w:p>
        </w:tc>
        <w:tc>
          <w:tcPr>
            <w:tcW w:w="1377" w:type="dxa"/>
          </w:tcPr>
          <w:p w:rsidR="00216C28" w:rsidRPr="00353C4E" w:rsidRDefault="00216C28" w:rsidP="00F341DD">
            <w:pPr>
              <w:tabs>
                <w:tab w:val="left" w:pos="3584"/>
              </w:tabs>
              <w:jc w:val="center"/>
              <w:rPr>
                <w:rFonts w:ascii="Times New Roman" w:hAnsi="Times New Roman" w:cs="Times New Roman"/>
                <w:sz w:val="24"/>
                <w:szCs w:val="24"/>
              </w:rPr>
            </w:pPr>
          </w:p>
          <w:p w:rsidR="006F40B1" w:rsidRPr="00353C4E" w:rsidRDefault="006F40B1" w:rsidP="00F341DD">
            <w:pPr>
              <w:tabs>
                <w:tab w:val="left" w:pos="3584"/>
              </w:tabs>
              <w:jc w:val="center"/>
              <w:rPr>
                <w:rFonts w:ascii="Times New Roman" w:hAnsi="Times New Roman" w:cs="Times New Roman"/>
                <w:sz w:val="24"/>
                <w:szCs w:val="24"/>
              </w:rPr>
            </w:pPr>
            <w:r w:rsidRPr="00353C4E">
              <w:rPr>
                <w:rFonts w:ascii="Times New Roman" w:hAnsi="Times New Roman" w:cs="Times New Roman"/>
                <w:sz w:val="24"/>
                <w:szCs w:val="24"/>
              </w:rPr>
              <w:t>2.145</w:t>
            </w:r>
          </w:p>
        </w:tc>
        <w:tc>
          <w:tcPr>
            <w:tcW w:w="1755" w:type="dxa"/>
          </w:tcPr>
          <w:p w:rsidR="00216C28" w:rsidRPr="00353C4E" w:rsidRDefault="00216C28" w:rsidP="00F341DD">
            <w:pPr>
              <w:tabs>
                <w:tab w:val="left" w:pos="3584"/>
              </w:tabs>
              <w:jc w:val="center"/>
              <w:rPr>
                <w:rFonts w:ascii="Times New Roman" w:hAnsi="Times New Roman" w:cs="Times New Roman"/>
                <w:sz w:val="24"/>
                <w:szCs w:val="24"/>
              </w:rPr>
            </w:pPr>
          </w:p>
          <w:p w:rsidR="006F40B1" w:rsidRPr="00353C4E" w:rsidRDefault="006F40B1" w:rsidP="00F341DD">
            <w:pPr>
              <w:tabs>
                <w:tab w:val="left" w:pos="3584"/>
              </w:tabs>
              <w:jc w:val="center"/>
              <w:rPr>
                <w:rFonts w:ascii="Times New Roman" w:hAnsi="Times New Roman" w:cs="Times New Roman"/>
                <w:sz w:val="24"/>
                <w:szCs w:val="24"/>
              </w:rPr>
            </w:pPr>
            <w:r w:rsidRPr="00353C4E">
              <w:rPr>
                <w:rFonts w:ascii="Times New Roman" w:hAnsi="Times New Roman" w:cs="Times New Roman"/>
                <w:sz w:val="24"/>
                <w:szCs w:val="24"/>
              </w:rPr>
              <w:t>0.149</w:t>
            </w:r>
          </w:p>
        </w:tc>
      </w:tr>
    </w:tbl>
    <w:p w:rsidR="006F40B1" w:rsidRPr="00353C4E" w:rsidRDefault="006F40B1" w:rsidP="00F341DD">
      <w:pPr>
        <w:tabs>
          <w:tab w:val="left" w:pos="3584"/>
        </w:tabs>
        <w:spacing w:line="240" w:lineRule="auto"/>
        <w:jc w:val="center"/>
        <w:rPr>
          <w:rFonts w:ascii="Times New Roman" w:hAnsi="Times New Roman" w:cs="Times New Roman"/>
          <w:sz w:val="24"/>
          <w:szCs w:val="24"/>
        </w:rPr>
      </w:pPr>
      <w:r w:rsidRPr="00353C4E">
        <w:rPr>
          <w:rFonts w:ascii="Times New Roman" w:hAnsi="Times New Roman" w:cs="Times New Roman"/>
          <w:position w:val="-6"/>
          <w:sz w:val="24"/>
          <w:szCs w:val="24"/>
        </w:rPr>
        <w:object w:dxaOrig="24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ole="">
            <v:imagedata r:id="rId12" o:title=""/>
          </v:shape>
          <o:OLEObject Type="Embed" ProgID="Equation.DSMT4" ShapeID="_x0000_i1025" DrawAspect="Content" ObjectID="_1578723561" r:id="rId13"/>
        </w:object>
      </w:r>
      <w:r w:rsidRPr="00353C4E">
        <w:rPr>
          <w:rFonts w:ascii="Times New Roman" w:hAnsi="Times New Roman" w:cs="Times New Roman"/>
          <w:sz w:val="24"/>
          <w:szCs w:val="24"/>
        </w:rPr>
        <w:t>=0.05</w:t>
      </w:r>
    </w:p>
    <w:p w:rsidR="006F40B1" w:rsidRPr="00353C4E" w:rsidRDefault="006F40B1" w:rsidP="00F341DD">
      <w:pPr>
        <w:tabs>
          <w:tab w:val="left" w:pos="3584"/>
        </w:tabs>
        <w:spacing w:after="0" w:line="240" w:lineRule="auto"/>
        <w:jc w:val="both"/>
        <w:rPr>
          <w:rFonts w:ascii="Times New Roman" w:hAnsi="Times New Roman" w:cs="Times New Roman"/>
          <w:sz w:val="24"/>
          <w:szCs w:val="24"/>
        </w:rPr>
      </w:pPr>
      <w:r w:rsidRPr="00353C4E">
        <w:rPr>
          <w:rFonts w:ascii="Times New Roman" w:hAnsi="Times New Roman" w:cs="Times New Roman"/>
          <w:sz w:val="24"/>
          <w:szCs w:val="24"/>
        </w:rPr>
        <w:t>Para las varianzas de los dos grupos, concluimos con una F de 2.145 y una significancia de p=0.149 (p&gt;</w:t>
      </w:r>
      <w:r w:rsidRPr="00353C4E">
        <w:rPr>
          <w:rFonts w:ascii="Times New Roman" w:hAnsi="Times New Roman" w:cs="Times New Roman"/>
          <w:position w:val="-6"/>
          <w:sz w:val="24"/>
          <w:szCs w:val="24"/>
        </w:rPr>
        <w:object w:dxaOrig="240" w:dyaOrig="220">
          <v:shape id="_x0000_i1026" type="#_x0000_t75" style="width:14.25pt;height:14.25pt" o:ole="">
            <v:imagedata r:id="rId14" o:title=""/>
          </v:shape>
          <o:OLEObject Type="Embed" ProgID="Equation.DSMT4" ShapeID="_x0000_i1026" DrawAspect="Content" ObjectID="_1578723562" r:id="rId15"/>
        </w:object>
      </w:r>
      <w:r w:rsidRPr="00353C4E">
        <w:rPr>
          <w:rFonts w:ascii="Times New Roman" w:hAnsi="Times New Roman" w:cs="Times New Roman"/>
          <w:sz w:val="24"/>
          <w:szCs w:val="24"/>
        </w:rPr>
        <w:t>), mediante el test de Levene que las varianzas se pueden suponer iguales, es decir, los grupos son homogéneos.</w:t>
      </w:r>
    </w:p>
    <w:p w:rsidR="006856E6" w:rsidRPr="00353C4E" w:rsidRDefault="00CB2874" w:rsidP="00F341DD">
      <w:pPr>
        <w:tabs>
          <w:tab w:val="left" w:pos="3584"/>
        </w:tabs>
        <w:spacing w:after="0" w:line="240" w:lineRule="auto"/>
        <w:jc w:val="both"/>
        <w:rPr>
          <w:rFonts w:ascii="Times New Roman" w:hAnsi="Times New Roman" w:cs="Times New Roman"/>
          <w:color w:val="000000" w:themeColor="text1"/>
          <w:sz w:val="24"/>
          <w:szCs w:val="24"/>
        </w:rPr>
      </w:pPr>
      <w:r w:rsidRPr="00353C4E">
        <w:rPr>
          <w:rFonts w:ascii="Times New Roman" w:hAnsi="Times New Roman" w:cs="Times New Roman"/>
          <w:color w:val="000000" w:themeColor="text1"/>
          <w:sz w:val="24"/>
          <w:szCs w:val="24"/>
        </w:rPr>
        <w:t xml:space="preserve">Se procede al desarrollo del curso aplicando </w:t>
      </w:r>
      <w:r w:rsidR="0010096E" w:rsidRPr="00353C4E">
        <w:rPr>
          <w:rFonts w:ascii="Times New Roman" w:hAnsi="Times New Roman" w:cs="Times New Roman"/>
          <w:color w:val="000000" w:themeColor="text1"/>
          <w:sz w:val="24"/>
          <w:szCs w:val="24"/>
        </w:rPr>
        <w:t>el software</w:t>
      </w:r>
      <w:r w:rsidR="002F4235" w:rsidRPr="00353C4E">
        <w:rPr>
          <w:rFonts w:ascii="Times New Roman" w:hAnsi="Times New Roman" w:cs="Times New Roman"/>
          <w:color w:val="000000" w:themeColor="text1"/>
          <w:sz w:val="24"/>
          <w:szCs w:val="24"/>
        </w:rPr>
        <w:t xml:space="preserve"> Geogebra.</w:t>
      </w:r>
    </w:p>
    <w:p w:rsidR="005839A9" w:rsidRDefault="005839A9" w:rsidP="00F341DD">
      <w:pPr>
        <w:tabs>
          <w:tab w:val="left" w:pos="3584"/>
        </w:tabs>
        <w:spacing w:line="240" w:lineRule="auto"/>
        <w:jc w:val="center"/>
        <w:rPr>
          <w:rFonts w:ascii="Times New Roman" w:hAnsi="Times New Roman" w:cs="Times New Roman"/>
          <w:b/>
          <w:sz w:val="24"/>
          <w:szCs w:val="24"/>
        </w:rPr>
      </w:pPr>
    </w:p>
    <w:p w:rsidR="005839A9" w:rsidRDefault="005839A9" w:rsidP="00F341DD">
      <w:pPr>
        <w:tabs>
          <w:tab w:val="left" w:pos="3584"/>
        </w:tabs>
        <w:spacing w:line="240" w:lineRule="auto"/>
        <w:jc w:val="center"/>
        <w:rPr>
          <w:rFonts w:ascii="Times New Roman" w:hAnsi="Times New Roman" w:cs="Times New Roman"/>
          <w:b/>
          <w:sz w:val="24"/>
          <w:szCs w:val="24"/>
        </w:rPr>
      </w:pPr>
    </w:p>
    <w:p w:rsidR="00C62C24" w:rsidRPr="00353C4E" w:rsidRDefault="00C62C24" w:rsidP="00F341DD">
      <w:pPr>
        <w:tabs>
          <w:tab w:val="left" w:pos="3584"/>
        </w:tabs>
        <w:spacing w:after="120" w:line="240" w:lineRule="auto"/>
        <w:jc w:val="both"/>
        <w:rPr>
          <w:rFonts w:ascii="Times New Roman" w:hAnsi="Times New Roman" w:cs="Times New Roman"/>
          <w:sz w:val="24"/>
          <w:szCs w:val="24"/>
        </w:rPr>
      </w:pPr>
      <w:r w:rsidRPr="00353C4E">
        <w:rPr>
          <w:rFonts w:ascii="Times New Roman" w:hAnsi="Times New Roman" w:cs="Times New Roman"/>
          <w:sz w:val="24"/>
          <w:szCs w:val="24"/>
        </w:rPr>
        <w:lastRenderedPageBreak/>
        <w:t>El software se emplea tanto como para la enseñanza de los temas, el cual ofrece una perspectiva</w:t>
      </w:r>
      <w:r w:rsidR="00CD5053" w:rsidRPr="00353C4E">
        <w:rPr>
          <w:rFonts w:ascii="Times New Roman" w:hAnsi="Times New Roman" w:cs="Times New Roman"/>
          <w:sz w:val="24"/>
          <w:szCs w:val="24"/>
        </w:rPr>
        <w:t xml:space="preserve"> en dos y en tres dimensiones sin</w:t>
      </w:r>
      <w:r w:rsidRPr="00353C4E">
        <w:rPr>
          <w:rFonts w:ascii="Times New Roman" w:hAnsi="Times New Roman" w:cs="Times New Roman"/>
          <w:sz w:val="24"/>
          <w:szCs w:val="24"/>
        </w:rPr>
        <w:t xml:space="preserve"> necesidad de rec</w:t>
      </w:r>
      <w:r w:rsidR="00AB5D0D" w:rsidRPr="00353C4E">
        <w:rPr>
          <w:rFonts w:ascii="Times New Roman" w:hAnsi="Times New Roman" w:cs="Times New Roman"/>
          <w:sz w:val="24"/>
          <w:szCs w:val="24"/>
        </w:rPr>
        <w:t>urrir al diseño en el pizarrón</w:t>
      </w:r>
      <w:r w:rsidR="00CD5053" w:rsidRPr="00353C4E">
        <w:rPr>
          <w:rFonts w:ascii="Times New Roman" w:hAnsi="Times New Roman" w:cs="Times New Roman"/>
          <w:sz w:val="24"/>
          <w:szCs w:val="24"/>
        </w:rPr>
        <w:t>. El alumno debe obtene</w:t>
      </w:r>
      <w:r w:rsidR="00AB5D0D" w:rsidRPr="00353C4E">
        <w:rPr>
          <w:rFonts w:ascii="Times New Roman" w:hAnsi="Times New Roman" w:cs="Times New Roman"/>
          <w:sz w:val="24"/>
          <w:szCs w:val="24"/>
        </w:rPr>
        <w:t>r los resultados con el paquete matemático</w:t>
      </w:r>
      <w:r w:rsidR="00CD5053" w:rsidRPr="00353C4E">
        <w:rPr>
          <w:rFonts w:ascii="Times New Roman" w:hAnsi="Times New Roman" w:cs="Times New Roman"/>
          <w:sz w:val="24"/>
          <w:szCs w:val="24"/>
        </w:rPr>
        <w:t xml:space="preserve"> e incluir la comprobación </w:t>
      </w:r>
      <w:r w:rsidR="00486F86" w:rsidRPr="00353C4E">
        <w:rPr>
          <w:rFonts w:ascii="Times New Roman" w:hAnsi="Times New Roman" w:cs="Times New Roman"/>
          <w:sz w:val="24"/>
          <w:szCs w:val="24"/>
        </w:rPr>
        <w:t xml:space="preserve">manual. </w:t>
      </w:r>
      <w:r w:rsidR="00641774" w:rsidRPr="00353C4E">
        <w:rPr>
          <w:rFonts w:ascii="Times New Roman" w:hAnsi="Times New Roman" w:cs="Times New Roman"/>
          <w:sz w:val="24"/>
          <w:szCs w:val="24"/>
        </w:rPr>
        <w:t>El estudiante podrá manipular la imagen obtenida, obteniendo diferentes perspectivas.</w:t>
      </w:r>
    </w:p>
    <w:p w:rsidR="003B5136" w:rsidRPr="00353C4E" w:rsidRDefault="003B5136" w:rsidP="00F341DD">
      <w:pPr>
        <w:tabs>
          <w:tab w:val="left" w:pos="3584"/>
        </w:tabs>
        <w:spacing w:after="120" w:line="240" w:lineRule="auto"/>
        <w:jc w:val="both"/>
        <w:rPr>
          <w:rFonts w:ascii="Times New Roman" w:hAnsi="Times New Roman" w:cs="Times New Roman"/>
          <w:b/>
          <w:sz w:val="24"/>
          <w:szCs w:val="24"/>
        </w:rPr>
      </w:pPr>
      <w:r w:rsidRPr="00353C4E">
        <w:rPr>
          <w:rFonts w:ascii="Times New Roman" w:hAnsi="Times New Roman" w:cs="Times New Roman"/>
          <w:sz w:val="24"/>
          <w:szCs w:val="24"/>
        </w:rPr>
        <w:t xml:space="preserve">A </w:t>
      </w:r>
      <w:r w:rsidR="0010096E" w:rsidRPr="00353C4E">
        <w:rPr>
          <w:rFonts w:ascii="Times New Roman" w:hAnsi="Times New Roman" w:cs="Times New Roman"/>
          <w:sz w:val="24"/>
          <w:szCs w:val="24"/>
        </w:rPr>
        <w:t>continuación,</w:t>
      </w:r>
      <w:r w:rsidRPr="00353C4E">
        <w:rPr>
          <w:rFonts w:ascii="Times New Roman" w:hAnsi="Times New Roman" w:cs="Times New Roman"/>
          <w:sz w:val="24"/>
          <w:szCs w:val="24"/>
        </w:rPr>
        <w:t xml:space="preserve"> se incluyen ejemplos de reportes por parte del estudiante.</w:t>
      </w:r>
    </w:p>
    <w:p w:rsidR="008E6526" w:rsidRPr="00353C4E" w:rsidRDefault="008E6526" w:rsidP="00F341DD">
      <w:pPr>
        <w:pStyle w:val="Prrafodelista"/>
        <w:tabs>
          <w:tab w:val="left" w:pos="3584"/>
        </w:tabs>
        <w:spacing w:line="240" w:lineRule="auto"/>
        <w:ind w:left="0"/>
        <w:jc w:val="both"/>
        <w:rPr>
          <w:rFonts w:ascii="Times New Roman" w:hAnsi="Times New Roman" w:cs="Times New Roman"/>
          <w:sz w:val="24"/>
          <w:szCs w:val="24"/>
        </w:rPr>
      </w:pPr>
      <w:r w:rsidRPr="00353C4E">
        <w:rPr>
          <w:rFonts w:ascii="Times New Roman" w:hAnsi="Times New Roman" w:cs="Times New Roman"/>
          <w:sz w:val="24"/>
          <w:szCs w:val="24"/>
        </w:rPr>
        <w:t>1.- Vectores y puntos en R</w:t>
      </w:r>
      <w:r w:rsidRPr="00353C4E">
        <w:rPr>
          <w:rFonts w:ascii="Times New Roman" w:hAnsi="Times New Roman" w:cs="Times New Roman"/>
          <w:sz w:val="24"/>
          <w:szCs w:val="24"/>
          <w:vertAlign w:val="superscript"/>
        </w:rPr>
        <w:t>2</w:t>
      </w:r>
      <w:r w:rsidRPr="00353C4E">
        <w:rPr>
          <w:rFonts w:ascii="Times New Roman" w:hAnsi="Times New Roman" w:cs="Times New Roman"/>
          <w:sz w:val="24"/>
          <w:szCs w:val="24"/>
        </w:rPr>
        <w:t>:</w:t>
      </w:r>
    </w:p>
    <w:p w:rsidR="008E6526" w:rsidRPr="00353C4E" w:rsidRDefault="003505CE" w:rsidP="00F341DD">
      <w:pPr>
        <w:pStyle w:val="Prrafodelista"/>
        <w:numPr>
          <w:ilvl w:val="0"/>
          <w:numId w:val="2"/>
        </w:numPr>
        <w:tabs>
          <w:tab w:val="left" w:pos="3584"/>
        </w:tabs>
        <w:spacing w:after="0" w:line="240" w:lineRule="auto"/>
        <w:jc w:val="both"/>
        <w:rPr>
          <w:rFonts w:ascii="Times New Roman" w:hAnsi="Times New Roman" w:cs="Times New Roman"/>
          <w:sz w:val="24"/>
          <w:szCs w:val="24"/>
        </w:rPr>
      </w:pPr>
      <w:r w:rsidRPr="00353C4E">
        <w:rPr>
          <w:rFonts w:ascii="Times New Roman" w:hAnsi="Times New Roman" w:cs="Times New Roman"/>
          <w:sz w:val="24"/>
          <w:szCs w:val="24"/>
        </w:rPr>
        <w:t>Dibu</w:t>
      </w:r>
      <w:r w:rsidR="0010096E">
        <w:rPr>
          <w:rFonts w:ascii="Times New Roman" w:hAnsi="Times New Roman" w:cs="Times New Roman"/>
          <w:sz w:val="24"/>
          <w:szCs w:val="24"/>
        </w:rPr>
        <w:t>ja, haciendo uso de Geogebra</w:t>
      </w:r>
      <w:r w:rsidRPr="00353C4E">
        <w:rPr>
          <w:rFonts w:ascii="Times New Roman" w:hAnsi="Times New Roman" w:cs="Times New Roman"/>
          <w:sz w:val="24"/>
          <w:szCs w:val="24"/>
        </w:rPr>
        <w:t xml:space="preserve">, </w:t>
      </w:r>
      <w:r w:rsidR="008E6526" w:rsidRPr="00353C4E">
        <w:rPr>
          <w:rFonts w:ascii="Times New Roman" w:hAnsi="Times New Roman" w:cs="Times New Roman"/>
          <w:sz w:val="24"/>
          <w:szCs w:val="24"/>
        </w:rPr>
        <w:t>los siguientes puntos: A =(4,2),  B=(-1,3),  C=(-3,-5),  D=(1,-5)</w:t>
      </w:r>
      <w:r w:rsidR="00092201" w:rsidRPr="00353C4E">
        <w:rPr>
          <w:rFonts w:ascii="Times New Roman" w:hAnsi="Times New Roman" w:cs="Times New Roman"/>
          <w:sz w:val="24"/>
          <w:szCs w:val="24"/>
        </w:rPr>
        <w:t>.</w:t>
      </w:r>
      <w:r w:rsidR="00740D57" w:rsidRPr="00353C4E">
        <w:rPr>
          <w:rFonts w:ascii="Times New Roman" w:hAnsi="Times New Roman" w:cs="Times New Roman"/>
          <w:sz w:val="24"/>
          <w:szCs w:val="24"/>
        </w:rPr>
        <w:t xml:space="preserve"> Ver figura 1.</w:t>
      </w:r>
    </w:p>
    <w:p w:rsidR="008E6526" w:rsidRPr="00353C4E" w:rsidRDefault="008E6526" w:rsidP="00F341DD">
      <w:pPr>
        <w:pStyle w:val="Prrafodelista"/>
        <w:numPr>
          <w:ilvl w:val="0"/>
          <w:numId w:val="2"/>
        </w:numPr>
        <w:tabs>
          <w:tab w:val="left" w:pos="1440"/>
          <w:tab w:val="left" w:pos="3584"/>
        </w:tabs>
        <w:spacing w:after="0" w:line="240" w:lineRule="auto"/>
        <w:ind w:left="757"/>
        <w:jc w:val="both"/>
        <w:rPr>
          <w:rFonts w:ascii="Times New Roman" w:hAnsi="Times New Roman" w:cs="Times New Roman"/>
          <w:sz w:val="24"/>
          <w:szCs w:val="24"/>
        </w:rPr>
      </w:pPr>
      <w:r w:rsidRPr="00353C4E">
        <w:rPr>
          <w:rFonts w:ascii="Times New Roman" w:hAnsi="Times New Roman" w:cs="Times New Roman"/>
          <w:sz w:val="24"/>
          <w:szCs w:val="24"/>
        </w:rPr>
        <w:t xml:space="preserve">Dibuja los siguientes vectores: </w:t>
      </w:r>
      <w:r w:rsidRPr="00353C4E">
        <w:rPr>
          <w:rFonts w:ascii="Times New Roman" w:hAnsi="Times New Roman" w:cs="Times New Roman"/>
          <w:position w:val="-6"/>
          <w:sz w:val="24"/>
          <w:szCs w:val="24"/>
        </w:rPr>
        <w:object w:dxaOrig="200" w:dyaOrig="340">
          <v:shape id="_x0000_i1027" type="#_x0000_t75" style="width:7.5pt;height:14.25pt" o:ole="">
            <v:imagedata r:id="rId16" o:title=""/>
          </v:shape>
          <o:OLEObject Type="Embed" ProgID="Equation.DSMT4" ShapeID="_x0000_i1027" DrawAspect="Content" ObjectID="_1578723563" r:id="rId17"/>
        </w:object>
      </w:r>
      <w:r w:rsidRPr="00353C4E">
        <w:rPr>
          <w:rFonts w:ascii="Times New Roman" w:hAnsi="Times New Roman" w:cs="Times New Roman"/>
          <w:sz w:val="24"/>
          <w:szCs w:val="24"/>
        </w:rPr>
        <w:t xml:space="preserve"> =(4,2),  </w:t>
      </w:r>
      <w:r w:rsidRPr="00353C4E">
        <w:rPr>
          <w:rFonts w:ascii="Times New Roman" w:hAnsi="Times New Roman" w:cs="Times New Roman"/>
          <w:position w:val="-6"/>
          <w:sz w:val="24"/>
          <w:szCs w:val="24"/>
        </w:rPr>
        <w:object w:dxaOrig="200" w:dyaOrig="340">
          <v:shape id="_x0000_i1028" type="#_x0000_t75" style="width:7.5pt;height:14.25pt" o:ole="">
            <v:imagedata r:id="rId18" o:title=""/>
          </v:shape>
          <o:OLEObject Type="Embed" ProgID="Equation.DSMT4" ShapeID="_x0000_i1028" DrawAspect="Content" ObjectID="_1578723564" r:id="rId19"/>
        </w:object>
      </w:r>
      <w:r w:rsidRPr="00353C4E">
        <w:rPr>
          <w:rFonts w:ascii="Times New Roman" w:hAnsi="Times New Roman" w:cs="Times New Roman"/>
          <w:sz w:val="24"/>
          <w:szCs w:val="24"/>
        </w:rPr>
        <w:t xml:space="preserve">=(-1,3),  </w:t>
      </w:r>
      <w:r w:rsidRPr="00353C4E">
        <w:rPr>
          <w:rFonts w:ascii="Times New Roman" w:hAnsi="Times New Roman" w:cs="Times New Roman"/>
          <w:position w:val="-6"/>
          <w:sz w:val="24"/>
          <w:szCs w:val="24"/>
        </w:rPr>
        <w:object w:dxaOrig="180" w:dyaOrig="340">
          <v:shape id="_x0000_i1029" type="#_x0000_t75" style="width:7.5pt;height:14.25pt" o:ole="">
            <v:imagedata r:id="rId20" o:title=""/>
          </v:shape>
          <o:OLEObject Type="Embed" ProgID="Equation.DSMT4" ShapeID="_x0000_i1029" DrawAspect="Content" ObjectID="_1578723565" r:id="rId21"/>
        </w:object>
      </w:r>
      <w:r w:rsidRPr="00353C4E">
        <w:rPr>
          <w:rFonts w:ascii="Times New Roman" w:hAnsi="Times New Roman" w:cs="Times New Roman"/>
          <w:sz w:val="24"/>
          <w:szCs w:val="24"/>
        </w:rPr>
        <w:t>=(-3,-5),</w:t>
      </w:r>
      <w:r w:rsidR="00B90565" w:rsidRPr="00353C4E">
        <w:rPr>
          <w:rFonts w:ascii="Times New Roman" w:hAnsi="Times New Roman" w:cs="Times New Roman"/>
          <w:sz w:val="24"/>
          <w:szCs w:val="24"/>
        </w:rPr>
        <w:t xml:space="preserve">  </w:t>
      </w:r>
      <w:r w:rsidRPr="00353C4E">
        <w:rPr>
          <w:rFonts w:ascii="Times New Roman" w:hAnsi="Times New Roman" w:cs="Times New Roman"/>
          <w:sz w:val="24"/>
          <w:szCs w:val="24"/>
        </w:rPr>
        <w:t xml:space="preserve"> </w:t>
      </w:r>
      <w:r w:rsidRPr="00353C4E">
        <w:rPr>
          <w:rFonts w:ascii="Times New Roman" w:hAnsi="Times New Roman" w:cs="Times New Roman"/>
          <w:position w:val="-6"/>
          <w:sz w:val="24"/>
          <w:szCs w:val="24"/>
        </w:rPr>
        <w:object w:dxaOrig="220" w:dyaOrig="340">
          <v:shape id="_x0000_i1030" type="#_x0000_t75" style="width:14.25pt;height:14.25pt" o:ole="">
            <v:imagedata r:id="rId22" o:title=""/>
          </v:shape>
          <o:OLEObject Type="Embed" ProgID="Equation.DSMT4" ShapeID="_x0000_i1030" DrawAspect="Content" ObjectID="_1578723566" r:id="rId23"/>
        </w:object>
      </w:r>
      <w:r w:rsidRPr="00353C4E">
        <w:rPr>
          <w:rFonts w:ascii="Times New Roman" w:hAnsi="Times New Roman" w:cs="Times New Roman"/>
          <w:sz w:val="24"/>
          <w:szCs w:val="24"/>
        </w:rPr>
        <w:t>=(1,-5)</w:t>
      </w:r>
      <w:r w:rsidR="00740D57" w:rsidRPr="00353C4E">
        <w:rPr>
          <w:rFonts w:ascii="Times New Roman" w:hAnsi="Times New Roman" w:cs="Times New Roman"/>
          <w:sz w:val="24"/>
          <w:szCs w:val="24"/>
        </w:rPr>
        <w:t xml:space="preserve"> Ver figura 1.</w:t>
      </w:r>
    </w:p>
    <w:p w:rsidR="00676C61" w:rsidRPr="00353C4E" w:rsidRDefault="00676C61" w:rsidP="00F341DD">
      <w:pPr>
        <w:pStyle w:val="Prrafodelista"/>
        <w:tabs>
          <w:tab w:val="left" w:pos="3584"/>
        </w:tabs>
        <w:spacing w:line="240" w:lineRule="auto"/>
        <w:ind w:left="360"/>
        <w:jc w:val="center"/>
        <w:rPr>
          <w:rFonts w:ascii="Times New Roman" w:hAnsi="Times New Roman" w:cs="Times New Roman"/>
          <w:sz w:val="24"/>
          <w:szCs w:val="24"/>
        </w:rPr>
      </w:pPr>
      <w:r w:rsidRPr="00353C4E">
        <w:rPr>
          <w:rFonts w:ascii="Times New Roman" w:hAnsi="Times New Roman" w:cs="Times New Roman"/>
          <w:noProof/>
          <w:sz w:val="24"/>
          <w:szCs w:val="24"/>
          <w:lang w:val="es-ES" w:eastAsia="es-ES"/>
        </w:rPr>
        <w:drawing>
          <wp:inline distT="0" distB="0" distL="0" distR="0" wp14:anchorId="1E74B8E0" wp14:editId="7EE526AA">
            <wp:extent cx="4629150" cy="2489154"/>
            <wp:effectExtent l="19050" t="19050" r="19050" b="260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l="34881" t="29921" r="38358" b="41838"/>
                    <a:stretch/>
                  </pic:blipFill>
                  <pic:spPr bwMode="auto">
                    <a:xfrm>
                      <a:off x="0" y="0"/>
                      <a:ext cx="4638369" cy="2494111"/>
                    </a:xfrm>
                    <a:prstGeom prst="rect">
                      <a:avLst/>
                    </a:prstGeom>
                    <a:ln w="9525" cap="flat" cmpd="sng" algn="ctr">
                      <a:solidFill>
                        <a:schemeClr val="tx1"/>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966203" w:rsidRPr="00353C4E" w:rsidRDefault="00966203" w:rsidP="00F341DD">
      <w:pPr>
        <w:pStyle w:val="Prrafodelista"/>
        <w:tabs>
          <w:tab w:val="left" w:pos="3584"/>
        </w:tabs>
        <w:spacing w:after="120" w:line="240" w:lineRule="auto"/>
        <w:ind w:left="357"/>
        <w:jc w:val="center"/>
        <w:rPr>
          <w:rFonts w:ascii="Times New Roman" w:hAnsi="Times New Roman" w:cs="Times New Roman"/>
          <w:sz w:val="24"/>
          <w:szCs w:val="24"/>
        </w:rPr>
      </w:pPr>
      <w:r w:rsidRPr="00353C4E">
        <w:rPr>
          <w:rFonts w:ascii="Times New Roman" w:hAnsi="Times New Roman" w:cs="Times New Roman"/>
          <w:sz w:val="24"/>
          <w:szCs w:val="24"/>
        </w:rPr>
        <w:t xml:space="preserve">Figura 1. </w:t>
      </w:r>
      <w:r w:rsidR="0086563B" w:rsidRPr="00353C4E">
        <w:rPr>
          <w:rFonts w:ascii="Times New Roman" w:hAnsi="Times New Roman" w:cs="Times New Roman"/>
          <w:sz w:val="24"/>
          <w:szCs w:val="24"/>
        </w:rPr>
        <w:t>Percepción de</w:t>
      </w:r>
      <w:r w:rsidR="00DA4F87" w:rsidRPr="00353C4E">
        <w:rPr>
          <w:rFonts w:ascii="Times New Roman" w:hAnsi="Times New Roman" w:cs="Times New Roman"/>
          <w:sz w:val="24"/>
          <w:szCs w:val="24"/>
        </w:rPr>
        <w:t xml:space="preserve"> la ubicación </w:t>
      </w:r>
      <w:r w:rsidR="0010096E" w:rsidRPr="00353C4E">
        <w:rPr>
          <w:rFonts w:ascii="Times New Roman" w:hAnsi="Times New Roman" w:cs="Times New Roman"/>
          <w:sz w:val="24"/>
          <w:szCs w:val="24"/>
        </w:rPr>
        <w:t>de puntos</w:t>
      </w:r>
      <w:r w:rsidR="00DA4F87" w:rsidRPr="00353C4E">
        <w:rPr>
          <w:rFonts w:ascii="Times New Roman" w:hAnsi="Times New Roman" w:cs="Times New Roman"/>
          <w:sz w:val="24"/>
          <w:szCs w:val="24"/>
        </w:rPr>
        <w:t xml:space="preserve"> y vectores en dos </w:t>
      </w:r>
      <w:r w:rsidR="00834E8B" w:rsidRPr="00353C4E">
        <w:rPr>
          <w:rFonts w:ascii="Times New Roman" w:hAnsi="Times New Roman" w:cs="Times New Roman"/>
          <w:sz w:val="24"/>
          <w:szCs w:val="24"/>
        </w:rPr>
        <w:t>d</w:t>
      </w:r>
      <w:r w:rsidR="00DA4F87" w:rsidRPr="00353C4E">
        <w:rPr>
          <w:rFonts w:ascii="Times New Roman" w:hAnsi="Times New Roman" w:cs="Times New Roman"/>
          <w:sz w:val="24"/>
          <w:szCs w:val="24"/>
        </w:rPr>
        <w:t>imensiones.</w:t>
      </w:r>
    </w:p>
    <w:p w:rsidR="002B720C" w:rsidRPr="00353C4E" w:rsidRDefault="002B720C" w:rsidP="00F341DD">
      <w:pPr>
        <w:pStyle w:val="Prrafodelista"/>
        <w:tabs>
          <w:tab w:val="left" w:pos="3584"/>
        </w:tabs>
        <w:spacing w:after="120" w:line="240" w:lineRule="auto"/>
        <w:ind w:left="357"/>
        <w:jc w:val="both"/>
        <w:rPr>
          <w:rFonts w:ascii="Times New Roman" w:hAnsi="Times New Roman" w:cs="Times New Roman"/>
          <w:sz w:val="24"/>
          <w:szCs w:val="24"/>
        </w:rPr>
      </w:pPr>
      <w:r w:rsidRPr="00353C4E">
        <w:rPr>
          <w:rFonts w:ascii="Times New Roman" w:hAnsi="Times New Roman" w:cs="Times New Roman"/>
          <w:sz w:val="24"/>
          <w:szCs w:val="24"/>
        </w:rPr>
        <w:t>2.-  Vectores y puntos en R</w:t>
      </w:r>
      <w:r w:rsidRPr="00353C4E">
        <w:rPr>
          <w:rFonts w:ascii="Times New Roman" w:hAnsi="Times New Roman" w:cs="Times New Roman"/>
          <w:sz w:val="24"/>
          <w:szCs w:val="24"/>
          <w:vertAlign w:val="superscript"/>
        </w:rPr>
        <w:t>3</w:t>
      </w:r>
      <w:r w:rsidRPr="00353C4E">
        <w:rPr>
          <w:rFonts w:ascii="Times New Roman" w:hAnsi="Times New Roman" w:cs="Times New Roman"/>
          <w:sz w:val="24"/>
          <w:szCs w:val="24"/>
        </w:rPr>
        <w:t>:</w:t>
      </w:r>
    </w:p>
    <w:p w:rsidR="002B720C" w:rsidRPr="00353C4E" w:rsidRDefault="002B720C" w:rsidP="00F341DD">
      <w:pPr>
        <w:pStyle w:val="Prrafodelista"/>
        <w:numPr>
          <w:ilvl w:val="0"/>
          <w:numId w:val="3"/>
        </w:numPr>
        <w:tabs>
          <w:tab w:val="left" w:pos="3584"/>
        </w:tabs>
        <w:spacing w:line="240" w:lineRule="auto"/>
        <w:jc w:val="both"/>
        <w:rPr>
          <w:rFonts w:ascii="Times New Roman" w:hAnsi="Times New Roman" w:cs="Times New Roman"/>
          <w:sz w:val="24"/>
          <w:szCs w:val="24"/>
        </w:rPr>
      </w:pPr>
      <w:r w:rsidRPr="00353C4E">
        <w:rPr>
          <w:rFonts w:ascii="Times New Roman" w:hAnsi="Times New Roman" w:cs="Times New Roman"/>
          <w:sz w:val="24"/>
          <w:szCs w:val="24"/>
        </w:rPr>
        <w:t>Dibuja los siguientes puntos:    A=(-3,5,-2), B=(-4,-3,-5),       C=(1,-3,2),  D=(-4,4,2)</w:t>
      </w:r>
      <w:r w:rsidR="000D1C5C" w:rsidRPr="00353C4E">
        <w:rPr>
          <w:rFonts w:ascii="Times New Roman" w:hAnsi="Times New Roman" w:cs="Times New Roman"/>
          <w:sz w:val="24"/>
          <w:szCs w:val="24"/>
        </w:rPr>
        <w:t>. Ver figura 2.</w:t>
      </w:r>
    </w:p>
    <w:p w:rsidR="002B720C" w:rsidRPr="00353C4E" w:rsidRDefault="002B720C" w:rsidP="00F341DD">
      <w:pPr>
        <w:pStyle w:val="Prrafodelista"/>
        <w:numPr>
          <w:ilvl w:val="0"/>
          <w:numId w:val="3"/>
        </w:numPr>
        <w:tabs>
          <w:tab w:val="left" w:pos="3584"/>
        </w:tabs>
        <w:spacing w:line="240" w:lineRule="auto"/>
        <w:jc w:val="both"/>
        <w:rPr>
          <w:rFonts w:ascii="Times New Roman" w:hAnsi="Times New Roman" w:cs="Times New Roman"/>
          <w:sz w:val="24"/>
          <w:szCs w:val="24"/>
        </w:rPr>
      </w:pPr>
      <w:r w:rsidRPr="00353C4E">
        <w:rPr>
          <w:rFonts w:ascii="Times New Roman" w:hAnsi="Times New Roman" w:cs="Times New Roman"/>
          <w:sz w:val="24"/>
          <w:szCs w:val="24"/>
        </w:rPr>
        <w:t xml:space="preserve">Dibuja los siguientes vectores:    </w:t>
      </w:r>
      <w:r w:rsidR="00740D57" w:rsidRPr="00353C4E">
        <w:rPr>
          <w:rFonts w:ascii="Times New Roman" w:hAnsi="Times New Roman" w:cs="Times New Roman"/>
          <w:position w:val="-6"/>
          <w:sz w:val="24"/>
          <w:szCs w:val="24"/>
        </w:rPr>
        <w:object w:dxaOrig="200" w:dyaOrig="340">
          <v:shape id="_x0000_i1031" type="#_x0000_t75" style="width:14.25pt;height:24.75pt" o:ole="">
            <v:imagedata r:id="rId16" o:title=""/>
          </v:shape>
          <o:OLEObject Type="Embed" ProgID="Equation.DSMT4" ShapeID="_x0000_i1031" DrawAspect="Content" ObjectID="_1578723567" r:id="rId25"/>
        </w:object>
      </w:r>
      <w:r w:rsidRPr="00353C4E">
        <w:rPr>
          <w:rFonts w:ascii="Times New Roman" w:hAnsi="Times New Roman" w:cs="Times New Roman"/>
          <w:sz w:val="24"/>
          <w:szCs w:val="24"/>
        </w:rPr>
        <w:t xml:space="preserve">=(-3,5,-2), </w:t>
      </w:r>
      <w:r w:rsidRPr="00353C4E">
        <w:rPr>
          <w:rFonts w:ascii="Times New Roman" w:hAnsi="Times New Roman" w:cs="Times New Roman"/>
          <w:position w:val="-6"/>
          <w:sz w:val="24"/>
          <w:szCs w:val="24"/>
        </w:rPr>
        <w:object w:dxaOrig="200" w:dyaOrig="340">
          <v:shape id="_x0000_i1032" type="#_x0000_t75" style="width:7.5pt;height:14.25pt" o:ole="">
            <v:imagedata r:id="rId18" o:title=""/>
          </v:shape>
          <o:OLEObject Type="Embed" ProgID="Equation.DSMT4" ShapeID="_x0000_i1032" DrawAspect="Content" ObjectID="_1578723568" r:id="rId26"/>
        </w:object>
      </w:r>
      <w:r w:rsidRPr="00353C4E">
        <w:rPr>
          <w:rFonts w:ascii="Times New Roman" w:hAnsi="Times New Roman" w:cs="Times New Roman"/>
          <w:sz w:val="24"/>
          <w:szCs w:val="24"/>
        </w:rPr>
        <w:t xml:space="preserve">=(-4,-3,-5), </w:t>
      </w:r>
      <w:r w:rsidR="00740D57" w:rsidRPr="00353C4E">
        <w:rPr>
          <w:rFonts w:ascii="Times New Roman" w:hAnsi="Times New Roman" w:cs="Times New Roman"/>
          <w:sz w:val="24"/>
          <w:szCs w:val="24"/>
        </w:rPr>
        <w:t xml:space="preserve">    </w:t>
      </w:r>
      <w:r w:rsidRPr="00353C4E">
        <w:rPr>
          <w:rFonts w:ascii="Times New Roman" w:hAnsi="Times New Roman" w:cs="Times New Roman"/>
          <w:sz w:val="24"/>
          <w:szCs w:val="24"/>
        </w:rPr>
        <w:t xml:space="preserve"> </w:t>
      </w:r>
      <w:r w:rsidR="00740D57" w:rsidRPr="00353C4E">
        <w:rPr>
          <w:rFonts w:ascii="Times New Roman" w:hAnsi="Times New Roman" w:cs="Times New Roman"/>
          <w:position w:val="-6"/>
          <w:sz w:val="24"/>
          <w:szCs w:val="24"/>
        </w:rPr>
        <w:object w:dxaOrig="180" w:dyaOrig="340">
          <v:shape id="_x0000_i1033" type="#_x0000_t75" style="width:15pt;height:28.5pt" o:ole="">
            <v:imagedata r:id="rId20" o:title=""/>
          </v:shape>
          <o:OLEObject Type="Embed" ProgID="Equation.DSMT4" ShapeID="_x0000_i1033" DrawAspect="Content" ObjectID="_1578723569" r:id="rId27"/>
        </w:object>
      </w:r>
      <w:r w:rsidRPr="00353C4E">
        <w:rPr>
          <w:rFonts w:ascii="Times New Roman" w:hAnsi="Times New Roman" w:cs="Times New Roman"/>
          <w:sz w:val="24"/>
          <w:szCs w:val="24"/>
        </w:rPr>
        <w:t xml:space="preserve">=(1,-3,2),               </w:t>
      </w:r>
      <w:r w:rsidR="00740D57" w:rsidRPr="00353C4E">
        <w:rPr>
          <w:rFonts w:ascii="Times New Roman" w:hAnsi="Times New Roman" w:cs="Times New Roman"/>
          <w:position w:val="-6"/>
          <w:sz w:val="24"/>
          <w:szCs w:val="24"/>
        </w:rPr>
        <w:object w:dxaOrig="220" w:dyaOrig="340">
          <v:shape id="_x0000_i1034" type="#_x0000_t75" style="width:20.25pt;height:20.25pt" o:ole="">
            <v:imagedata r:id="rId22" o:title=""/>
          </v:shape>
          <o:OLEObject Type="Embed" ProgID="Equation.DSMT4" ShapeID="_x0000_i1034" DrawAspect="Content" ObjectID="_1578723570" r:id="rId28"/>
        </w:object>
      </w:r>
      <w:r w:rsidRPr="00353C4E">
        <w:rPr>
          <w:rFonts w:ascii="Times New Roman" w:hAnsi="Times New Roman" w:cs="Times New Roman"/>
          <w:sz w:val="24"/>
          <w:szCs w:val="24"/>
        </w:rPr>
        <w:t>=(-4,4,2)</w:t>
      </w:r>
      <w:r w:rsidR="000D1C5C" w:rsidRPr="00353C4E">
        <w:rPr>
          <w:rFonts w:ascii="Times New Roman" w:hAnsi="Times New Roman" w:cs="Times New Roman"/>
          <w:sz w:val="24"/>
          <w:szCs w:val="24"/>
        </w:rPr>
        <w:t>. Ver figura 2.</w:t>
      </w:r>
    </w:p>
    <w:p w:rsidR="00893A4C" w:rsidRPr="00353C4E" w:rsidRDefault="00893A4C" w:rsidP="00F341DD">
      <w:pPr>
        <w:pStyle w:val="Prrafodelista"/>
        <w:tabs>
          <w:tab w:val="left" w:pos="3584"/>
        </w:tabs>
        <w:spacing w:line="240" w:lineRule="auto"/>
        <w:ind w:left="360"/>
        <w:jc w:val="center"/>
        <w:rPr>
          <w:rFonts w:ascii="Times New Roman" w:hAnsi="Times New Roman" w:cs="Times New Roman"/>
          <w:sz w:val="24"/>
          <w:szCs w:val="24"/>
        </w:rPr>
      </w:pPr>
      <w:r w:rsidRPr="00353C4E">
        <w:rPr>
          <w:rFonts w:ascii="Times New Roman" w:hAnsi="Times New Roman" w:cs="Times New Roman"/>
          <w:sz w:val="24"/>
          <w:szCs w:val="24"/>
        </w:rPr>
        <w:t xml:space="preserve">Figura 2. </w:t>
      </w:r>
      <w:r w:rsidR="0086563B" w:rsidRPr="00353C4E">
        <w:rPr>
          <w:rFonts w:ascii="Times New Roman" w:hAnsi="Times New Roman" w:cs="Times New Roman"/>
          <w:sz w:val="24"/>
          <w:szCs w:val="24"/>
        </w:rPr>
        <w:t xml:space="preserve">Percepción de </w:t>
      </w:r>
      <w:r w:rsidRPr="00353C4E">
        <w:rPr>
          <w:rFonts w:ascii="Times New Roman" w:hAnsi="Times New Roman" w:cs="Times New Roman"/>
          <w:sz w:val="24"/>
          <w:szCs w:val="24"/>
        </w:rPr>
        <w:t xml:space="preserve">la ubicación </w:t>
      </w:r>
      <w:r w:rsidR="0010096E" w:rsidRPr="00353C4E">
        <w:rPr>
          <w:rFonts w:ascii="Times New Roman" w:hAnsi="Times New Roman" w:cs="Times New Roman"/>
          <w:sz w:val="24"/>
          <w:szCs w:val="24"/>
        </w:rPr>
        <w:t>de puntos</w:t>
      </w:r>
      <w:r w:rsidRPr="00353C4E">
        <w:rPr>
          <w:rFonts w:ascii="Times New Roman" w:hAnsi="Times New Roman" w:cs="Times New Roman"/>
          <w:sz w:val="24"/>
          <w:szCs w:val="24"/>
        </w:rPr>
        <w:t xml:space="preserve"> y vectores en tres dimensiones.</w:t>
      </w:r>
    </w:p>
    <w:p w:rsidR="000D1C5C" w:rsidRPr="00353C4E" w:rsidRDefault="000D1C5C" w:rsidP="00F341DD">
      <w:pPr>
        <w:pStyle w:val="Prrafodelista"/>
        <w:tabs>
          <w:tab w:val="left" w:pos="3584"/>
        </w:tabs>
        <w:spacing w:line="240" w:lineRule="auto"/>
        <w:ind w:left="360"/>
        <w:jc w:val="center"/>
        <w:rPr>
          <w:rFonts w:ascii="Times New Roman" w:hAnsi="Times New Roman" w:cs="Times New Roman"/>
          <w:sz w:val="24"/>
          <w:szCs w:val="24"/>
        </w:rPr>
      </w:pPr>
    </w:p>
    <w:p w:rsidR="00232F9F" w:rsidRPr="00353C4E" w:rsidRDefault="00F669CE" w:rsidP="00F341DD">
      <w:pPr>
        <w:pStyle w:val="Prrafodelista"/>
        <w:tabs>
          <w:tab w:val="left" w:pos="3584"/>
        </w:tabs>
        <w:spacing w:line="240" w:lineRule="auto"/>
        <w:ind w:left="0"/>
        <w:jc w:val="both"/>
        <w:rPr>
          <w:rFonts w:ascii="Times New Roman" w:hAnsi="Times New Roman" w:cs="Times New Roman"/>
          <w:sz w:val="24"/>
          <w:szCs w:val="24"/>
        </w:rPr>
      </w:pPr>
      <w:r w:rsidRPr="00353C4E">
        <w:rPr>
          <w:rFonts w:ascii="Times New Roman" w:hAnsi="Times New Roman" w:cs="Times New Roman"/>
          <w:sz w:val="24"/>
          <w:szCs w:val="24"/>
        </w:rPr>
        <w:t>3</w:t>
      </w:r>
      <w:r w:rsidR="00232F9F" w:rsidRPr="00353C4E">
        <w:rPr>
          <w:rFonts w:ascii="Times New Roman" w:hAnsi="Times New Roman" w:cs="Times New Roman"/>
          <w:sz w:val="24"/>
          <w:szCs w:val="24"/>
        </w:rPr>
        <w:t xml:space="preserve">: Dados </w:t>
      </w:r>
      <w:r w:rsidR="00232F9F" w:rsidRPr="00353C4E">
        <w:rPr>
          <w:rFonts w:ascii="Times New Roman" w:hAnsi="Times New Roman" w:cs="Times New Roman"/>
          <w:sz w:val="24"/>
          <w:szCs w:val="24"/>
        </w:rPr>
        <w:object w:dxaOrig="1240" w:dyaOrig="380">
          <v:shape id="_x0000_i1035" type="#_x0000_t75" style="width:64.5pt;height:21.75pt" o:ole="">
            <v:imagedata r:id="rId29" o:title=""/>
          </v:shape>
          <o:OLEObject Type="Embed" ProgID="Equation.DSMT4" ShapeID="_x0000_i1035" DrawAspect="Content" ObjectID="_1578723571" r:id="rId30"/>
        </w:object>
      </w:r>
      <w:r w:rsidR="00232F9F" w:rsidRPr="00353C4E">
        <w:rPr>
          <w:rFonts w:ascii="Times New Roman" w:hAnsi="Times New Roman" w:cs="Times New Roman"/>
          <w:sz w:val="24"/>
          <w:szCs w:val="24"/>
        </w:rPr>
        <w:t xml:space="preserve"> y </w:t>
      </w:r>
      <w:r w:rsidR="00232F9F" w:rsidRPr="00353C4E">
        <w:rPr>
          <w:rFonts w:ascii="Times New Roman" w:hAnsi="Times New Roman" w:cs="Times New Roman"/>
          <w:sz w:val="24"/>
          <w:szCs w:val="24"/>
        </w:rPr>
        <w:object w:dxaOrig="1219" w:dyaOrig="380">
          <v:shape id="_x0000_i1036" type="#_x0000_t75" style="width:57.75pt;height:21.75pt" o:ole="">
            <v:imagedata r:id="rId31" o:title=""/>
          </v:shape>
          <o:OLEObject Type="Embed" ProgID="Equation.DSMT4" ShapeID="_x0000_i1036" DrawAspect="Content" ObjectID="_1578723572" r:id="rId32"/>
        </w:object>
      </w:r>
      <w:r w:rsidR="006E763C" w:rsidRPr="00353C4E">
        <w:rPr>
          <w:rFonts w:ascii="Times New Roman" w:hAnsi="Times New Roman" w:cs="Times New Roman"/>
          <w:sz w:val="24"/>
          <w:szCs w:val="24"/>
        </w:rPr>
        <w:t>, determina</w:t>
      </w:r>
      <w:r w:rsidR="00232F9F" w:rsidRPr="00353C4E">
        <w:rPr>
          <w:rFonts w:ascii="Times New Roman" w:hAnsi="Times New Roman" w:cs="Times New Roman"/>
          <w:sz w:val="24"/>
          <w:szCs w:val="24"/>
        </w:rPr>
        <w:t xml:space="preserve">: </w:t>
      </w:r>
      <w:r w:rsidR="001C6887" w:rsidRPr="00353C4E">
        <w:rPr>
          <w:rFonts w:ascii="Times New Roman" w:hAnsi="Times New Roman" w:cs="Times New Roman"/>
          <w:position w:val="-6"/>
          <w:sz w:val="24"/>
          <w:szCs w:val="24"/>
        </w:rPr>
        <w:object w:dxaOrig="620" w:dyaOrig="340">
          <v:shape id="_x0000_i1037" type="#_x0000_t75" style="width:39.75pt;height:21.75pt" o:ole="">
            <v:imagedata r:id="rId33" o:title=""/>
          </v:shape>
          <o:OLEObject Type="Embed" ProgID="Equation.DSMT4" ShapeID="_x0000_i1037" DrawAspect="Content" ObjectID="_1578723573" r:id="rId34"/>
        </w:object>
      </w:r>
      <w:r w:rsidR="001C6887" w:rsidRPr="00353C4E">
        <w:rPr>
          <w:rFonts w:ascii="Times New Roman" w:hAnsi="Times New Roman" w:cs="Times New Roman"/>
          <w:sz w:val="24"/>
          <w:szCs w:val="24"/>
        </w:rPr>
        <w:t xml:space="preserve">, </w:t>
      </w:r>
      <w:r w:rsidR="001C6887" w:rsidRPr="00353C4E">
        <w:rPr>
          <w:rFonts w:ascii="Times New Roman" w:hAnsi="Times New Roman" w:cs="Times New Roman"/>
          <w:position w:val="-6"/>
          <w:sz w:val="24"/>
          <w:szCs w:val="24"/>
        </w:rPr>
        <w:object w:dxaOrig="520" w:dyaOrig="340">
          <v:shape id="_x0000_i1038" type="#_x0000_t75" style="width:33.75pt;height:21.75pt" o:ole="">
            <v:imagedata r:id="rId35" o:title=""/>
          </v:shape>
          <o:OLEObject Type="Embed" ProgID="Equation.DSMT4" ShapeID="_x0000_i1038" DrawAspect="Content" ObjectID="_1578723574" r:id="rId36"/>
        </w:object>
      </w:r>
      <w:r w:rsidR="001C6887" w:rsidRPr="00353C4E">
        <w:rPr>
          <w:rFonts w:ascii="Times New Roman" w:hAnsi="Times New Roman" w:cs="Times New Roman"/>
          <w:sz w:val="24"/>
          <w:szCs w:val="24"/>
        </w:rPr>
        <w:t>,</w:t>
      </w:r>
      <w:r w:rsidR="006331FA" w:rsidRPr="00353C4E">
        <w:rPr>
          <w:rFonts w:ascii="Times New Roman" w:hAnsi="Times New Roman" w:cs="Times New Roman"/>
          <w:sz w:val="24"/>
          <w:szCs w:val="24"/>
        </w:rPr>
        <w:t xml:space="preserve"> </w:t>
      </w:r>
      <w:r w:rsidR="001C6887" w:rsidRPr="00353C4E">
        <w:rPr>
          <w:rFonts w:ascii="Times New Roman" w:hAnsi="Times New Roman" w:cs="Times New Roman"/>
          <w:sz w:val="24"/>
          <w:szCs w:val="24"/>
        </w:rPr>
        <w:t xml:space="preserve"> </w:t>
      </w:r>
      <w:r w:rsidR="001C6887" w:rsidRPr="00353C4E">
        <w:rPr>
          <w:rFonts w:ascii="Times New Roman" w:hAnsi="Times New Roman" w:cs="Times New Roman"/>
          <w:position w:val="-18"/>
          <w:sz w:val="24"/>
          <w:szCs w:val="24"/>
        </w:rPr>
        <w:object w:dxaOrig="279" w:dyaOrig="480">
          <v:shape id="_x0000_i1039" type="#_x0000_t75" style="width:20.25pt;height:33.75pt" o:ole="">
            <v:imagedata r:id="rId37" o:title=""/>
          </v:shape>
          <o:OLEObject Type="Embed" ProgID="Equation.DSMT4" ShapeID="_x0000_i1039" DrawAspect="Content" ObjectID="_1578723575" r:id="rId38"/>
        </w:object>
      </w:r>
      <w:r w:rsidR="001C6887" w:rsidRPr="00353C4E">
        <w:rPr>
          <w:rFonts w:ascii="Times New Roman" w:hAnsi="Times New Roman" w:cs="Times New Roman"/>
          <w:sz w:val="24"/>
          <w:szCs w:val="24"/>
        </w:rPr>
        <w:t xml:space="preserve">, </w:t>
      </w:r>
      <w:r w:rsidR="001C6887" w:rsidRPr="00353C4E">
        <w:rPr>
          <w:rFonts w:ascii="Times New Roman" w:hAnsi="Times New Roman" w:cs="Times New Roman"/>
          <w:position w:val="-18"/>
          <w:sz w:val="24"/>
          <w:szCs w:val="24"/>
        </w:rPr>
        <w:object w:dxaOrig="260" w:dyaOrig="480">
          <v:shape id="_x0000_i1040" type="#_x0000_t75" style="width:18pt;height:34.5pt" o:ole="">
            <v:imagedata r:id="rId39" o:title=""/>
          </v:shape>
          <o:OLEObject Type="Embed" ProgID="Equation.DSMT4" ShapeID="_x0000_i1040" DrawAspect="Content" ObjectID="_1578723576" r:id="rId40"/>
        </w:object>
      </w:r>
    </w:p>
    <w:tbl>
      <w:tblPr>
        <w:tblStyle w:val="Tablaconcuadrcula"/>
        <w:tblW w:w="6804" w:type="dxa"/>
        <w:tblInd w:w="704" w:type="dxa"/>
        <w:tblLook w:val="04A0" w:firstRow="1" w:lastRow="0" w:firstColumn="1" w:lastColumn="0" w:noHBand="0" w:noVBand="1"/>
      </w:tblPr>
      <w:tblGrid>
        <w:gridCol w:w="7790"/>
      </w:tblGrid>
      <w:tr w:rsidR="00676C61" w:rsidRPr="00353C4E" w:rsidTr="006331FA">
        <w:trPr>
          <w:trHeight w:val="3706"/>
        </w:trPr>
        <w:tc>
          <w:tcPr>
            <w:tcW w:w="7505" w:type="dxa"/>
          </w:tcPr>
          <w:tbl>
            <w:tblPr>
              <w:tblStyle w:val="Tablaconcuadrcula"/>
              <w:tblW w:w="757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816"/>
              <w:gridCol w:w="5758"/>
            </w:tblGrid>
            <w:tr w:rsidR="006331FA" w:rsidRPr="00353C4E" w:rsidTr="006331FA">
              <w:trPr>
                <w:trHeight w:val="3494"/>
              </w:trPr>
              <w:tc>
                <w:tcPr>
                  <w:tcW w:w="1735" w:type="dxa"/>
                </w:tcPr>
                <w:p w:rsidR="00676C61" w:rsidRPr="00353C4E" w:rsidRDefault="00676C61" w:rsidP="00F341DD">
                  <w:pPr>
                    <w:pStyle w:val="Prrafodelista"/>
                    <w:tabs>
                      <w:tab w:val="left" w:pos="3584"/>
                    </w:tabs>
                    <w:ind w:left="0"/>
                    <w:jc w:val="both"/>
                    <w:rPr>
                      <w:rFonts w:ascii="Times New Roman" w:hAnsi="Times New Roman" w:cs="Times New Roman"/>
                      <w:sz w:val="24"/>
                      <w:szCs w:val="24"/>
                    </w:rPr>
                  </w:pPr>
                  <w:r w:rsidRPr="00353C4E">
                    <w:rPr>
                      <w:rFonts w:ascii="Times New Roman" w:hAnsi="Times New Roman" w:cs="Times New Roman"/>
                      <w:noProof/>
                      <w:sz w:val="24"/>
                      <w:szCs w:val="24"/>
                      <w:lang w:val="es-ES" w:eastAsia="es-ES"/>
                    </w:rPr>
                    <w:lastRenderedPageBreak/>
                    <w:drawing>
                      <wp:inline distT="0" distB="0" distL="0" distR="0" wp14:anchorId="66D31A87" wp14:editId="4BADA8F9">
                        <wp:extent cx="1028700" cy="2147570"/>
                        <wp:effectExtent l="0" t="0" r="0" b="508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057850" cy="2208426"/>
                                </a:xfrm>
                                <a:prstGeom prst="rect">
                                  <a:avLst/>
                                </a:prstGeom>
                                <a:noFill/>
                                <a:ln>
                                  <a:noFill/>
                                </a:ln>
                              </pic:spPr>
                            </pic:pic>
                          </a:graphicData>
                        </a:graphic>
                      </wp:inline>
                    </w:drawing>
                  </w:r>
                </w:p>
              </w:tc>
              <w:tc>
                <w:tcPr>
                  <w:tcW w:w="5837" w:type="dxa"/>
                </w:tcPr>
                <w:p w:rsidR="00676C61" w:rsidRPr="00353C4E" w:rsidRDefault="006331FA" w:rsidP="00F341DD">
                  <w:pPr>
                    <w:pStyle w:val="Prrafodelista"/>
                    <w:tabs>
                      <w:tab w:val="left" w:pos="3584"/>
                    </w:tabs>
                    <w:ind w:left="0"/>
                    <w:jc w:val="center"/>
                    <w:rPr>
                      <w:rFonts w:ascii="Times New Roman" w:hAnsi="Times New Roman" w:cs="Times New Roman"/>
                      <w:sz w:val="24"/>
                      <w:szCs w:val="24"/>
                    </w:rPr>
                  </w:pPr>
                  <w:r w:rsidRPr="00353C4E">
                    <w:rPr>
                      <w:rFonts w:ascii="Times New Roman" w:hAnsi="Times New Roman" w:cs="Times New Roman"/>
                      <w:noProof/>
                      <w:sz w:val="24"/>
                      <w:szCs w:val="24"/>
                      <w:lang w:val="es-ES" w:eastAsia="es-ES"/>
                    </w:rPr>
                    <mc:AlternateContent>
                      <mc:Choice Requires="wps">
                        <w:drawing>
                          <wp:anchor distT="0" distB="0" distL="114300" distR="114300" simplePos="0" relativeHeight="251669504" behindDoc="0" locked="0" layoutInCell="1" allowOverlap="1" wp14:anchorId="23089B31" wp14:editId="1C36728E">
                            <wp:simplePos x="0" y="0"/>
                            <wp:positionH relativeFrom="column">
                              <wp:posOffset>728980</wp:posOffset>
                            </wp:positionH>
                            <wp:positionV relativeFrom="paragraph">
                              <wp:posOffset>528320</wp:posOffset>
                            </wp:positionV>
                            <wp:extent cx="704850" cy="342900"/>
                            <wp:effectExtent l="0" t="0" r="38100" b="95250"/>
                            <wp:wrapNone/>
                            <wp:docPr id="2" name="Conector angular 2"/>
                            <wp:cNvGraphicFramePr/>
                            <a:graphic xmlns:a="http://schemas.openxmlformats.org/drawingml/2006/main">
                              <a:graphicData uri="http://schemas.microsoft.com/office/word/2010/wordprocessingShape">
                                <wps:wsp>
                                  <wps:cNvCnPr/>
                                  <wps:spPr>
                                    <a:xfrm>
                                      <a:off x="0" y="0"/>
                                      <a:ext cx="704850" cy="342900"/>
                                    </a:xfrm>
                                    <a:prstGeom prst="bentConnector3">
                                      <a:avLst>
                                        <a:gd name="adj1" fmla="val 73945"/>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B57C439"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2" o:spid="_x0000_s1026" type="#_x0000_t34" style="position:absolute;margin-left:57.4pt;margin-top:41.6pt;width:55.5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" adj="15972" strokecolor="#5b9bd5 [3204]" strokeweight=".5pt">
                            <v:stroke endarrow="block"/>
                          </v:shape>
                        </w:pict>
                      </mc:Fallback>
                    </mc:AlternateContent>
                  </w:r>
                  <w:r w:rsidR="006756B1" w:rsidRPr="00353C4E">
                    <w:rPr>
                      <w:rFonts w:ascii="Times New Roman" w:hAnsi="Times New Roman" w:cs="Times New Roman"/>
                      <w:noProof/>
                      <w:sz w:val="24"/>
                      <w:szCs w:val="24"/>
                      <w:lang w:val="es-ES" w:eastAsia="es-ES"/>
                    </w:rPr>
                    <mc:AlternateContent>
                      <mc:Choice Requires="wps">
                        <w:drawing>
                          <wp:anchor distT="0" distB="0" distL="114300" distR="114300" simplePos="0" relativeHeight="251665408" behindDoc="0" locked="0" layoutInCell="1" allowOverlap="1" wp14:anchorId="32919A78" wp14:editId="16DFCA6F">
                            <wp:simplePos x="0" y="0"/>
                            <wp:positionH relativeFrom="column">
                              <wp:posOffset>2005330</wp:posOffset>
                            </wp:positionH>
                            <wp:positionV relativeFrom="paragraph">
                              <wp:posOffset>694056</wp:posOffset>
                            </wp:positionV>
                            <wp:extent cx="571500" cy="342900"/>
                            <wp:effectExtent l="0" t="0" r="19050" b="19050"/>
                            <wp:wrapNone/>
                            <wp:docPr id="19" name="Cuadro de texto 19"/>
                            <wp:cNvGraphicFramePr/>
                            <a:graphic xmlns:a="http://schemas.openxmlformats.org/drawingml/2006/main">
                              <a:graphicData uri="http://schemas.microsoft.com/office/word/2010/wordprocessingShape">
                                <wps:wsp>
                                  <wps:cNvSpPr txBox="1"/>
                                  <wps:spPr>
                                    <a:xfrm>
                                      <a:off x="0" y="0"/>
                                      <a:ext cx="571500" cy="3429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37C13" w:rsidRDefault="00D37C13" w:rsidP="00676C61">
                                        <w:r w:rsidRPr="00772BAD">
                                          <w:rPr>
                                            <w:position w:val="-6"/>
                                          </w:rPr>
                                          <w:object w:dxaOrig="520" w:dyaOrig="340">
                                            <v:shape id="_x0000_i1042" type="#_x0000_t75" style="width:33.75pt;height:21.75pt" o:ole="">
                                              <v:imagedata r:id="rId35" o:title=""/>
                                            </v:shape>
                                            <o:OLEObject Type="Embed" ProgID="Equation.DSMT4" ShapeID="_x0000_i1042" DrawAspect="Content" ObjectID="_1578723601" r:id="rId42"/>
                                          </w:obje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919A78" id="_x0000_t202" coordsize="21600,21600" o:spt="202" path="m,l,21600r21600,l21600,xe">
                            <v:stroke joinstyle="miter"/>
                            <v:path gradientshapeok="t" o:connecttype="rect"/>
                          </v:shapetype>
                          <v:shape id="Cuadro de texto 19" o:spid="_x0000_s1026" type="#_x0000_t202" style="position:absolute;left:0;text-align:left;margin-left:157.9pt;margin-top:54.65pt;width:4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" fillcolor="white [3201]" strokecolor="white [3212]" strokeweight=".5pt">
                            <v:textbox>
                              <w:txbxContent>
                                <w:p w:rsidR="00D37C13" w:rsidRDefault="00D37C13" w:rsidP="00676C61">
                                  <w:r w:rsidRPr="00772BAD">
                                    <w:rPr>
                                      <w:position w:val="-6"/>
                                    </w:rPr>
                                    <w:object w:dxaOrig="520" w:dyaOrig="340">
                                      <v:shape id="_x0000_i1042" type="#_x0000_t75" style="width:33.75pt;height:21.75pt" o:ole="">
                                        <v:imagedata r:id="rId43" o:title=""/>
                                      </v:shape>
                                      <o:OLEObject Type="Embed" ProgID="Equation.DSMT4" ShapeID="_x0000_i1042" DrawAspect="Content" ObjectID="_1578461286" r:id="rId44"/>
                                    </w:object>
                                  </w:r>
                                </w:p>
                              </w:txbxContent>
                            </v:textbox>
                          </v:shape>
                        </w:pict>
                      </mc:Fallback>
                    </mc:AlternateContent>
                  </w:r>
                  <w:r w:rsidR="006756B1" w:rsidRPr="00353C4E">
                    <w:rPr>
                      <w:rFonts w:ascii="Times New Roman" w:hAnsi="Times New Roman" w:cs="Times New Roman"/>
                      <w:noProof/>
                      <w:sz w:val="24"/>
                      <w:szCs w:val="24"/>
                      <w:lang w:val="es-ES" w:eastAsia="es-ES"/>
                    </w:rPr>
                    <mc:AlternateContent>
                      <mc:Choice Requires="wps">
                        <w:drawing>
                          <wp:anchor distT="0" distB="0" distL="114300" distR="114300" simplePos="0" relativeHeight="251668480" behindDoc="0" locked="0" layoutInCell="1" allowOverlap="1" wp14:anchorId="2265B9D3" wp14:editId="3396A1A7">
                            <wp:simplePos x="0" y="0"/>
                            <wp:positionH relativeFrom="column">
                              <wp:posOffset>1825625</wp:posOffset>
                            </wp:positionH>
                            <wp:positionV relativeFrom="paragraph">
                              <wp:posOffset>993140</wp:posOffset>
                            </wp:positionV>
                            <wp:extent cx="838200" cy="304800"/>
                            <wp:effectExtent l="38100" t="0" r="19050" b="95250"/>
                            <wp:wrapNone/>
                            <wp:docPr id="23" name="Conector angular 23"/>
                            <wp:cNvGraphicFramePr/>
                            <a:graphic xmlns:a="http://schemas.openxmlformats.org/drawingml/2006/main">
                              <a:graphicData uri="http://schemas.microsoft.com/office/word/2010/wordprocessingShape">
                                <wps:wsp>
                                  <wps:cNvCnPr/>
                                  <wps:spPr>
                                    <a:xfrm flipH="1">
                                      <a:off x="0" y="0"/>
                                      <a:ext cx="838200" cy="304800"/>
                                    </a:xfrm>
                                    <a:prstGeom prst="bentConnector3">
                                      <a:avLst>
                                        <a:gd name="adj1" fmla="val 73864"/>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F80F5D7" id="Conector angular 23" o:spid="_x0000_s1026" type="#_x0000_t34" style="position:absolute;margin-left:143.75pt;margin-top:78.2pt;width:66pt;height:24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" adj="15955" strokecolor="#5b9bd5 [3204]" strokeweight=".5pt">
                            <v:stroke endarrow="block"/>
                          </v:shape>
                        </w:pict>
                      </mc:Fallback>
                    </mc:AlternateContent>
                  </w:r>
                  <w:r w:rsidR="006756B1" w:rsidRPr="00353C4E">
                    <w:rPr>
                      <w:rFonts w:ascii="Times New Roman" w:hAnsi="Times New Roman" w:cs="Times New Roman"/>
                      <w:noProof/>
                      <w:sz w:val="24"/>
                      <w:szCs w:val="24"/>
                      <w:lang w:val="es-ES" w:eastAsia="es-ES"/>
                    </w:rPr>
                    <mc:AlternateContent>
                      <mc:Choice Requires="wps">
                        <w:drawing>
                          <wp:anchor distT="0" distB="0" distL="114300" distR="114300" simplePos="0" relativeHeight="251663360" behindDoc="0" locked="0" layoutInCell="1" allowOverlap="1" wp14:anchorId="34C460E1" wp14:editId="6CC57014">
                            <wp:simplePos x="0" y="0"/>
                            <wp:positionH relativeFrom="column">
                              <wp:posOffset>567055</wp:posOffset>
                            </wp:positionH>
                            <wp:positionV relativeFrom="paragraph">
                              <wp:posOffset>236855</wp:posOffset>
                            </wp:positionV>
                            <wp:extent cx="609600" cy="361950"/>
                            <wp:effectExtent l="0" t="0" r="19050" b="19050"/>
                            <wp:wrapNone/>
                            <wp:docPr id="14" name="Cuadro de texto 14"/>
                            <wp:cNvGraphicFramePr/>
                            <a:graphic xmlns:a="http://schemas.openxmlformats.org/drawingml/2006/main">
                              <a:graphicData uri="http://schemas.microsoft.com/office/word/2010/wordprocessingShape">
                                <wps:wsp>
                                  <wps:cNvSpPr txBox="1"/>
                                  <wps:spPr>
                                    <a:xfrm>
                                      <a:off x="0" y="0"/>
                                      <a:ext cx="609600" cy="3619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37C13" w:rsidRDefault="00D37C13" w:rsidP="00676C61">
                                        <w:r w:rsidRPr="00336535">
                                          <w:rPr>
                                            <w:position w:val="-6"/>
                                          </w:rPr>
                                          <w:object w:dxaOrig="620" w:dyaOrig="340">
                                            <v:shape id="_x0000_i1044" type="#_x0000_t75" style="width:39.75pt;height:21.75pt" o:ole="">
                                              <v:imagedata r:id="rId33" o:title=""/>
                                            </v:shape>
                                            <o:OLEObject Type="Embed" ProgID="Equation.DSMT4" ShapeID="_x0000_i1044" DrawAspect="Content" ObjectID="_1578723602" r:id="rId45"/>
                                          </w:obje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C460E1" id="Cuadro de texto 14" o:spid="_x0000_s1027" type="#_x0000_t202" style="position:absolute;left:0;text-align:left;margin-left:44.65pt;margin-top:18.65pt;width:48pt;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" fillcolor="white [3201]" strokecolor="white [3212]" strokeweight=".5pt">
                            <v:textbox>
                              <w:txbxContent>
                                <w:p w:rsidR="00D37C13" w:rsidRDefault="00D37C13" w:rsidP="00676C61">
                                  <w:r w:rsidRPr="00336535">
                                    <w:rPr>
                                      <w:position w:val="-6"/>
                                    </w:rPr>
                                    <w:object w:dxaOrig="620" w:dyaOrig="340">
                                      <v:shape id="_x0000_i1044" type="#_x0000_t75" style="width:39.75pt;height:21.75pt" o:ole="">
                                        <v:imagedata r:id="rId46" o:title=""/>
                                      </v:shape>
                                      <o:OLEObject Type="Embed" ProgID="Equation.DSMT4" ShapeID="_x0000_i1044" DrawAspect="Content" ObjectID="_1578461287" r:id="rId47"/>
                                    </w:object>
                                  </w:r>
                                </w:p>
                              </w:txbxContent>
                            </v:textbox>
                          </v:shape>
                        </w:pict>
                      </mc:Fallback>
                    </mc:AlternateContent>
                  </w:r>
                  <w:r w:rsidR="00676C61" w:rsidRPr="00353C4E">
                    <w:rPr>
                      <w:rFonts w:ascii="Times New Roman" w:hAnsi="Times New Roman" w:cs="Times New Roman"/>
                      <w:noProof/>
                      <w:sz w:val="24"/>
                      <w:szCs w:val="24"/>
                      <w:lang w:val="es-ES" w:eastAsia="es-ES"/>
                    </w:rPr>
                    <w:drawing>
                      <wp:inline distT="0" distB="0" distL="0" distR="0" wp14:anchorId="3D378BC0" wp14:editId="16F90EA2">
                        <wp:extent cx="3562350" cy="2323798"/>
                        <wp:effectExtent l="0" t="0" r="0"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611060" cy="2355573"/>
                                </a:xfrm>
                                <a:prstGeom prst="rect">
                                  <a:avLst/>
                                </a:prstGeom>
                                <a:noFill/>
                                <a:ln>
                                  <a:noFill/>
                                </a:ln>
                              </pic:spPr>
                            </pic:pic>
                          </a:graphicData>
                        </a:graphic>
                      </wp:inline>
                    </w:drawing>
                  </w:r>
                </w:p>
              </w:tc>
            </w:tr>
          </w:tbl>
          <w:p w:rsidR="00676C61" w:rsidRPr="00353C4E" w:rsidRDefault="00676C61" w:rsidP="00F341DD">
            <w:pPr>
              <w:pStyle w:val="Prrafodelista"/>
              <w:tabs>
                <w:tab w:val="left" w:pos="3584"/>
              </w:tabs>
              <w:ind w:left="0"/>
              <w:jc w:val="both"/>
              <w:rPr>
                <w:rFonts w:ascii="Times New Roman" w:hAnsi="Times New Roman" w:cs="Times New Roman"/>
                <w:sz w:val="24"/>
                <w:szCs w:val="24"/>
              </w:rPr>
            </w:pPr>
          </w:p>
        </w:tc>
      </w:tr>
    </w:tbl>
    <w:p w:rsidR="00F669CE" w:rsidRPr="00353C4E" w:rsidRDefault="00F669CE" w:rsidP="00F341DD">
      <w:pPr>
        <w:tabs>
          <w:tab w:val="left" w:pos="3584"/>
        </w:tabs>
        <w:spacing w:line="240" w:lineRule="auto"/>
        <w:jc w:val="both"/>
        <w:rPr>
          <w:rFonts w:ascii="Times New Roman" w:hAnsi="Times New Roman" w:cs="Times New Roman"/>
          <w:sz w:val="24"/>
          <w:szCs w:val="24"/>
        </w:rPr>
      </w:pPr>
      <w:r w:rsidRPr="00353C4E">
        <w:rPr>
          <w:rFonts w:ascii="Times New Roman" w:hAnsi="Times New Roman" w:cs="Times New Roman"/>
          <w:sz w:val="24"/>
          <w:szCs w:val="24"/>
        </w:rPr>
        <w:t xml:space="preserve">Figura 3. </w:t>
      </w:r>
      <w:r w:rsidR="003A6603" w:rsidRPr="00353C4E">
        <w:rPr>
          <w:rFonts w:ascii="Times New Roman" w:hAnsi="Times New Roman" w:cs="Times New Roman"/>
          <w:sz w:val="24"/>
          <w:szCs w:val="24"/>
        </w:rPr>
        <w:t xml:space="preserve">De donde e= </w:t>
      </w:r>
      <w:r w:rsidR="003A6603" w:rsidRPr="00353C4E">
        <w:rPr>
          <w:rFonts w:ascii="Times New Roman" w:hAnsi="Times New Roman" w:cs="Times New Roman"/>
          <w:position w:val="-18"/>
          <w:sz w:val="24"/>
          <w:szCs w:val="24"/>
        </w:rPr>
        <w:object w:dxaOrig="279" w:dyaOrig="480">
          <v:shape id="_x0000_i1045" type="#_x0000_t75" style="width:13.5pt;height:24pt" o:ole="">
            <v:imagedata r:id="rId37" o:title=""/>
          </v:shape>
          <o:OLEObject Type="Embed" ProgID="Equation.DSMT4" ShapeID="_x0000_i1045" DrawAspect="Content" ObjectID="_1578723577" r:id="rId49"/>
        </w:object>
      </w:r>
      <w:r w:rsidR="003A6603" w:rsidRPr="00353C4E">
        <w:rPr>
          <w:rFonts w:ascii="Times New Roman" w:hAnsi="Times New Roman" w:cs="Times New Roman"/>
          <w:sz w:val="24"/>
          <w:szCs w:val="24"/>
        </w:rPr>
        <w:t xml:space="preserve">, f= </w:t>
      </w:r>
      <w:r w:rsidR="003A6603" w:rsidRPr="00353C4E">
        <w:rPr>
          <w:rFonts w:ascii="Times New Roman" w:hAnsi="Times New Roman" w:cs="Times New Roman"/>
          <w:position w:val="-18"/>
          <w:sz w:val="24"/>
          <w:szCs w:val="24"/>
        </w:rPr>
        <w:object w:dxaOrig="260" w:dyaOrig="480">
          <v:shape id="_x0000_i1046" type="#_x0000_t75" style="width:13.5pt;height:24pt" o:ole="">
            <v:imagedata r:id="rId39" o:title=""/>
          </v:shape>
          <o:OLEObject Type="Embed" ProgID="Equation.DSMT4" ShapeID="_x0000_i1046" DrawAspect="Content" ObjectID="_1578723578" r:id="rId50"/>
        </w:object>
      </w:r>
      <w:r w:rsidR="003A6603" w:rsidRPr="00353C4E">
        <w:rPr>
          <w:rFonts w:ascii="Times New Roman" w:hAnsi="Times New Roman" w:cs="Times New Roman"/>
          <w:sz w:val="24"/>
          <w:szCs w:val="24"/>
        </w:rPr>
        <w:t>, c=</w:t>
      </w:r>
      <w:r w:rsidR="003A6603" w:rsidRPr="00353C4E">
        <w:rPr>
          <w:rFonts w:ascii="Times New Roman" w:hAnsi="Times New Roman" w:cs="Times New Roman"/>
          <w:position w:val="-6"/>
          <w:sz w:val="24"/>
          <w:szCs w:val="24"/>
        </w:rPr>
        <w:object w:dxaOrig="620" w:dyaOrig="340">
          <v:shape id="_x0000_i1047" type="#_x0000_t75" style="width:27pt;height:15pt" o:ole="">
            <v:imagedata r:id="rId51" o:title=""/>
          </v:shape>
          <o:OLEObject Type="Embed" ProgID="Equation.DSMT4" ShapeID="_x0000_i1047" DrawAspect="Content" ObjectID="_1578723579" r:id="rId52"/>
        </w:object>
      </w:r>
      <w:r w:rsidR="000955EE" w:rsidRPr="00353C4E">
        <w:rPr>
          <w:rFonts w:ascii="Times New Roman" w:hAnsi="Times New Roman" w:cs="Times New Roman"/>
          <w:sz w:val="24"/>
          <w:szCs w:val="24"/>
        </w:rPr>
        <w:t xml:space="preserve">, </w:t>
      </w:r>
      <w:r w:rsidR="00535316" w:rsidRPr="00353C4E">
        <w:rPr>
          <w:rFonts w:ascii="Times New Roman" w:hAnsi="Times New Roman" w:cs="Times New Roman"/>
          <w:sz w:val="24"/>
          <w:szCs w:val="24"/>
        </w:rPr>
        <w:t xml:space="preserve">  </w:t>
      </w:r>
      <w:r w:rsidR="000955EE" w:rsidRPr="00353C4E">
        <w:rPr>
          <w:rFonts w:ascii="Times New Roman" w:hAnsi="Times New Roman" w:cs="Times New Roman"/>
          <w:sz w:val="24"/>
          <w:szCs w:val="24"/>
        </w:rPr>
        <w:t>d=</w:t>
      </w:r>
      <w:r w:rsidR="000955EE" w:rsidRPr="00353C4E">
        <w:rPr>
          <w:rFonts w:ascii="Times New Roman" w:hAnsi="Times New Roman" w:cs="Times New Roman"/>
          <w:position w:val="-6"/>
          <w:sz w:val="24"/>
          <w:szCs w:val="24"/>
        </w:rPr>
        <w:object w:dxaOrig="520" w:dyaOrig="340">
          <v:shape id="_x0000_i1048" type="#_x0000_t75" style="width:22.5pt;height:15pt" o:ole="">
            <v:imagedata r:id="rId35" o:title=""/>
          </v:shape>
          <o:OLEObject Type="Embed" ProgID="Equation.DSMT4" ShapeID="_x0000_i1048" DrawAspect="Content" ObjectID="_1578723580" r:id="rId53"/>
        </w:object>
      </w:r>
      <w:r w:rsidR="00DF7F59" w:rsidRPr="00353C4E">
        <w:rPr>
          <w:rFonts w:ascii="Times New Roman" w:hAnsi="Times New Roman" w:cs="Times New Roman"/>
          <w:sz w:val="24"/>
          <w:szCs w:val="24"/>
        </w:rPr>
        <w:t xml:space="preserve"> que son los resultados ob</w:t>
      </w:r>
      <w:r w:rsidR="00F341DD">
        <w:rPr>
          <w:rFonts w:ascii="Times New Roman" w:hAnsi="Times New Roman" w:cs="Times New Roman"/>
          <w:sz w:val="24"/>
          <w:szCs w:val="24"/>
        </w:rPr>
        <w:t>tenidos a través de Geogebra</w:t>
      </w:r>
      <w:r w:rsidR="00DF7F59" w:rsidRPr="00353C4E">
        <w:rPr>
          <w:rFonts w:ascii="Times New Roman" w:hAnsi="Times New Roman" w:cs="Times New Roman"/>
          <w:sz w:val="24"/>
          <w:szCs w:val="24"/>
        </w:rPr>
        <w:t>.</w:t>
      </w:r>
    </w:p>
    <w:p w:rsidR="00AC6877" w:rsidRPr="00353C4E" w:rsidRDefault="003A74EF" w:rsidP="00F341DD">
      <w:pPr>
        <w:pStyle w:val="Prrafodelista"/>
        <w:tabs>
          <w:tab w:val="left" w:pos="3584"/>
        </w:tabs>
        <w:spacing w:line="240" w:lineRule="auto"/>
        <w:ind w:left="0"/>
        <w:jc w:val="both"/>
        <w:rPr>
          <w:rFonts w:ascii="Times New Roman" w:hAnsi="Times New Roman" w:cs="Times New Roman"/>
          <w:sz w:val="24"/>
          <w:szCs w:val="24"/>
        </w:rPr>
      </w:pPr>
      <w:r w:rsidRPr="00353C4E">
        <w:rPr>
          <w:rFonts w:ascii="Times New Roman" w:hAnsi="Times New Roman" w:cs="Times New Roman"/>
          <w:sz w:val="24"/>
          <w:szCs w:val="24"/>
        </w:rPr>
        <w:t>C</w:t>
      </w:r>
      <w:r w:rsidR="00CD4634" w:rsidRPr="00353C4E">
        <w:rPr>
          <w:rFonts w:ascii="Times New Roman" w:hAnsi="Times New Roman" w:cs="Times New Roman"/>
          <w:sz w:val="24"/>
          <w:szCs w:val="24"/>
        </w:rPr>
        <w:t>omprobación</w:t>
      </w:r>
      <w:r w:rsidRPr="00353C4E">
        <w:rPr>
          <w:rFonts w:ascii="Times New Roman" w:hAnsi="Times New Roman" w:cs="Times New Roman"/>
          <w:sz w:val="24"/>
          <w:szCs w:val="24"/>
        </w:rPr>
        <w:t xml:space="preserve"> </w:t>
      </w:r>
      <w:r w:rsidR="003A6603" w:rsidRPr="00353C4E">
        <w:rPr>
          <w:rFonts w:ascii="Times New Roman" w:hAnsi="Times New Roman" w:cs="Times New Roman"/>
          <w:sz w:val="24"/>
          <w:szCs w:val="24"/>
        </w:rPr>
        <w:t>por parte del estudiante:</w:t>
      </w:r>
    </w:p>
    <w:tbl>
      <w:tblPr>
        <w:tblStyle w:val="Tablaconcuadrcula"/>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86"/>
        <w:gridCol w:w="2047"/>
      </w:tblGrid>
      <w:tr w:rsidR="00AA34B9" w:rsidRPr="00353C4E" w:rsidTr="00E863EA">
        <w:trPr>
          <w:jc w:val="center"/>
        </w:trPr>
        <w:tc>
          <w:tcPr>
            <w:tcW w:w="1979" w:type="dxa"/>
          </w:tcPr>
          <w:p w:rsidR="00AA34B9" w:rsidRPr="00353C4E" w:rsidRDefault="00E863EA" w:rsidP="00F341DD">
            <w:pPr>
              <w:pStyle w:val="Prrafodelista"/>
              <w:tabs>
                <w:tab w:val="left" w:pos="3584"/>
              </w:tabs>
              <w:ind w:left="0"/>
              <w:jc w:val="both"/>
              <w:rPr>
                <w:rFonts w:ascii="Times New Roman" w:hAnsi="Times New Roman" w:cs="Times New Roman"/>
                <w:sz w:val="24"/>
                <w:szCs w:val="24"/>
              </w:rPr>
            </w:pPr>
            <w:r w:rsidRPr="00353C4E">
              <w:rPr>
                <w:rFonts w:ascii="Times New Roman" w:hAnsi="Times New Roman" w:cs="Times New Roman"/>
                <w:position w:val="-154"/>
                <w:sz w:val="24"/>
                <w:szCs w:val="24"/>
              </w:rPr>
              <w:object w:dxaOrig="2360" w:dyaOrig="3200">
                <v:shape id="_x0000_i1049" type="#_x0000_t75" style="width:103.5pt;height:140.25pt" o:ole="">
                  <v:imagedata r:id="rId54" o:title=""/>
                </v:shape>
                <o:OLEObject Type="Embed" ProgID="Equation.DSMT4" ShapeID="_x0000_i1049" DrawAspect="Content" ObjectID="_1578723581" r:id="rId55"/>
              </w:object>
            </w:r>
          </w:p>
        </w:tc>
        <w:tc>
          <w:tcPr>
            <w:tcW w:w="1979" w:type="dxa"/>
          </w:tcPr>
          <w:p w:rsidR="00AA34B9" w:rsidRPr="00353C4E" w:rsidRDefault="00E863EA" w:rsidP="00F341DD">
            <w:pPr>
              <w:pStyle w:val="Prrafodelista"/>
              <w:tabs>
                <w:tab w:val="left" w:pos="3584"/>
              </w:tabs>
              <w:ind w:left="0"/>
              <w:jc w:val="both"/>
              <w:rPr>
                <w:rFonts w:ascii="Times New Roman" w:hAnsi="Times New Roman" w:cs="Times New Roman"/>
                <w:sz w:val="24"/>
                <w:szCs w:val="24"/>
              </w:rPr>
            </w:pPr>
            <w:r w:rsidRPr="00353C4E">
              <w:rPr>
                <w:rFonts w:ascii="Times New Roman" w:hAnsi="Times New Roman" w:cs="Times New Roman"/>
                <w:position w:val="-100"/>
                <w:sz w:val="24"/>
                <w:szCs w:val="24"/>
              </w:rPr>
              <w:object w:dxaOrig="2280" w:dyaOrig="2120">
                <v:shape id="_x0000_i1050" type="#_x0000_t75" style="width:91.5pt;height:97.5pt" o:ole="">
                  <v:imagedata r:id="rId56" o:title=""/>
                </v:shape>
                <o:OLEObject Type="Embed" ProgID="Equation.DSMT4" ShapeID="_x0000_i1050" DrawAspect="Content" ObjectID="_1578723582" r:id="rId57"/>
              </w:object>
            </w:r>
          </w:p>
        </w:tc>
      </w:tr>
    </w:tbl>
    <w:p w:rsidR="005B1E64" w:rsidRPr="00353C4E" w:rsidRDefault="005B1E64" w:rsidP="00F341DD">
      <w:pPr>
        <w:pStyle w:val="Prrafodelista"/>
        <w:tabs>
          <w:tab w:val="left" w:pos="3584"/>
        </w:tabs>
        <w:spacing w:line="240" w:lineRule="auto"/>
        <w:ind w:left="0"/>
        <w:jc w:val="both"/>
        <w:rPr>
          <w:rFonts w:ascii="Times New Roman" w:hAnsi="Times New Roman" w:cs="Times New Roman"/>
          <w:sz w:val="24"/>
          <w:szCs w:val="24"/>
          <w:lang w:val="es-ES_tradnl"/>
        </w:rPr>
      </w:pPr>
      <w:r w:rsidRPr="00353C4E">
        <w:rPr>
          <w:rFonts w:ascii="Times New Roman" w:hAnsi="Times New Roman" w:cs="Times New Roman"/>
          <w:sz w:val="24"/>
          <w:szCs w:val="24"/>
        </w:rPr>
        <w:t xml:space="preserve">5.- </w:t>
      </w:r>
      <w:r w:rsidR="006E763C" w:rsidRPr="00353C4E">
        <w:rPr>
          <w:rFonts w:ascii="Times New Roman" w:hAnsi="Times New Roman" w:cs="Times New Roman"/>
          <w:sz w:val="24"/>
          <w:szCs w:val="24"/>
        </w:rPr>
        <w:t>Determina</w:t>
      </w:r>
      <w:r w:rsidRPr="00353C4E">
        <w:rPr>
          <w:rFonts w:ascii="Times New Roman" w:hAnsi="Times New Roman" w:cs="Times New Roman"/>
          <w:sz w:val="24"/>
          <w:szCs w:val="24"/>
        </w:rPr>
        <w:t xml:space="preserve">  los ángulos directores del vector</w:t>
      </w:r>
      <w:r w:rsidR="00CD3ACF" w:rsidRPr="00353C4E">
        <w:rPr>
          <w:rFonts w:ascii="Times New Roman" w:hAnsi="Times New Roman" w:cs="Times New Roman"/>
          <w:sz w:val="24"/>
          <w:szCs w:val="24"/>
        </w:rPr>
        <w:t xml:space="preserve"> </w:t>
      </w:r>
      <w:r w:rsidRPr="00353C4E">
        <w:rPr>
          <w:rFonts w:ascii="Times New Roman" w:hAnsi="Times New Roman" w:cs="Times New Roman"/>
          <w:sz w:val="24"/>
          <w:szCs w:val="24"/>
          <w:lang w:val="es-ES_tradnl"/>
        </w:rPr>
        <w:object w:dxaOrig="220" w:dyaOrig="440">
          <v:shape id="_x0000_i1051" type="#_x0000_t75" style="width:14.25pt;height:21.75pt" o:ole="">
            <v:imagedata r:id="rId58" o:title=""/>
          </v:shape>
          <o:OLEObject Type="Embed" ProgID="Equation.3" ShapeID="_x0000_i1051" DrawAspect="Content" ObjectID="_1578723583" r:id="rId59"/>
        </w:object>
      </w:r>
      <w:r w:rsidRPr="00353C4E">
        <w:rPr>
          <w:rFonts w:ascii="Times New Roman" w:hAnsi="Times New Roman" w:cs="Times New Roman"/>
          <w:sz w:val="24"/>
          <w:szCs w:val="24"/>
          <w:lang w:val="es-ES_tradnl"/>
        </w:rPr>
        <w:t>=(3,4,6)</w:t>
      </w:r>
    </w:p>
    <w:tbl>
      <w:tblPr>
        <w:tblStyle w:val="Tablaconcuadrcula"/>
        <w:tblW w:w="0" w:type="auto"/>
        <w:tblInd w:w="704" w:type="dxa"/>
        <w:tblLook w:val="04A0" w:firstRow="1" w:lastRow="0" w:firstColumn="1" w:lastColumn="0" w:noHBand="0" w:noVBand="1"/>
      </w:tblPr>
      <w:tblGrid>
        <w:gridCol w:w="7790"/>
      </w:tblGrid>
      <w:tr w:rsidR="00137EA6" w:rsidRPr="00353C4E" w:rsidTr="005C4ABB">
        <w:tc>
          <w:tcPr>
            <w:tcW w:w="7790" w:type="dxa"/>
          </w:tcPr>
          <w:p w:rsidR="00137EA6" w:rsidRPr="00353C4E" w:rsidRDefault="00137EA6" w:rsidP="00F341DD">
            <w:pPr>
              <w:pStyle w:val="Prrafodelista"/>
              <w:tabs>
                <w:tab w:val="left" w:pos="3584"/>
              </w:tabs>
              <w:ind w:left="0"/>
              <w:jc w:val="both"/>
              <w:rPr>
                <w:rFonts w:ascii="Times New Roman" w:hAnsi="Times New Roman" w:cs="Times New Roman"/>
                <w:sz w:val="24"/>
                <w:szCs w:val="24"/>
              </w:rPr>
            </w:pPr>
            <w:r w:rsidRPr="00353C4E">
              <w:rPr>
                <w:rFonts w:ascii="Times New Roman" w:hAnsi="Times New Roman" w:cs="Times New Roman"/>
                <w:noProof/>
                <w:sz w:val="24"/>
                <w:szCs w:val="24"/>
                <w:lang w:val="es-ES" w:eastAsia="es-ES"/>
              </w:rPr>
              <w:drawing>
                <wp:inline distT="0" distB="0" distL="0" distR="0" wp14:anchorId="3096CB8A" wp14:editId="240B39DD">
                  <wp:extent cx="4742914" cy="2141838"/>
                  <wp:effectExtent l="0" t="0" r="63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0"/>
                          <a:srcRect l="31757" t="30416" r="35427" b="42963"/>
                          <a:stretch/>
                        </pic:blipFill>
                        <pic:spPr bwMode="auto">
                          <a:xfrm>
                            <a:off x="0" y="0"/>
                            <a:ext cx="4760836" cy="2149931"/>
                          </a:xfrm>
                          <a:prstGeom prst="rect">
                            <a:avLst/>
                          </a:prstGeom>
                          <a:ln>
                            <a:noFill/>
                          </a:ln>
                          <a:extLst>
                            <a:ext uri="{53640926-AAD7-44D8-BBD7-CCE9431645EC}">
                              <a14:shadowObscured xmlns:a14="http://schemas.microsoft.com/office/drawing/2010/main"/>
                            </a:ext>
                          </a:extLst>
                        </pic:spPr>
                      </pic:pic>
                    </a:graphicData>
                  </a:graphic>
                </wp:inline>
              </w:drawing>
            </w:r>
          </w:p>
        </w:tc>
      </w:tr>
    </w:tbl>
    <w:p w:rsidR="006F6C31" w:rsidRPr="00353C4E" w:rsidRDefault="006F6C31" w:rsidP="00F341DD">
      <w:pPr>
        <w:pStyle w:val="Prrafodelista"/>
        <w:tabs>
          <w:tab w:val="left" w:pos="3584"/>
        </w:tabs>
        <w:spacing w:after="120" w:line="240" w:lineRule="auto"/>
        <w:ind w:left="0"/>
        <w:rPr>
          <w:rFonts w:ascii="Times New Roman" w:hAnsi="Times New Roman" w:cs="Times New Roman"/>
          <w:sz w:val="24"/>
          <w:szCs w:val="24"/>
        </w:rPr>
      </w:pPr>
      <w:r w:rsidRPr="00353C4E">
        <w:rPr>
          <w:rFonts w:ascii="Times New Roman" w:hAnsi="Times New Roman" w:cs="Times New Roman"/>
          <w:sz w:val="24"/>
          <w:szCs w:val="24"/>
        </w:rPr>
        <w:t xml:space="preserve">Figura 4. </w:t>
      </w:r>
      <w:r w:rsidR="0010096E">
        <w:rPr>
          <w:rFonts w:ascii="Times New Roman" w:hAnsi="Times New Roman" w:cs="Times New Roman"/>
          <w:sz w:val="24"/>
          <w:szCs w:val="24"/>
        </w:rPr>
        <w:t>En Geogebra</w:t>
      </w:r>
      <w:r w:rsidRPr="00353C4E">
        <w:rPr>
          <w:rFonts w:ascii="Times New Roman" w:hAnsi="Times New Roman" w:cs="Times New Roman"/>
          <w:sz w:val="24"/>
          <w:szCs w:val="24"/>
        </w:rPr>
        <w:t xml:space="preserve">, </w:t>
      </w:r>
      <w:r w:rsidR="000B2604" w:rsidRPr="00353C4E">
        <w:rPr>
          <w:rFonts w:ascii="Times New Roman" w:hAnsi="Times New Roman" w:cs="Times New Roman"/>
          <w:sz w:val="24"/>
          <w:szCs w:val="24"/>
        </w:rPr>
        <w:t>se generan primeramente los vectores unitarios sobre los ejes</w:t>
      </w:r>
      <w:r w:rsidR="003E7B0D" w:rsidRPr="00353C4E">
        <w:rPr>
          <w:rFonts w:ascii="Times New Roman" w:hAnsi="Times New Roman" w:cs="Times New Roman"/>
          <w:sz w:val="24"/>
          <w:szCs w:val="24"/>
        </w:rPr>
        <w:t>.</w:t>
      </w:r>
    </w:p>
    <w:p w:rsidR="00E76D2F" w:rsidRPr="00353C4E" w:rsidRDefault="00E76D2F" w:rsidP="00F341DD">
      <w:pPr>
        <w:pStyle w:val="Prrafodelista"/>
        <w:tabs>
          <w:tab w:val="left" w:pos="3584"/>
        </w:tabs>
        <w:spacing w:after="120" w:line="240" w:lineRule="auto"/>
        <w:ind w:left="0"/>
        <w:jc w:val="both"/>
        <w:rPr>
          <w:rFonts w:ascii="Times New Roman" w:hAnsi="Times New Roman" w:cs="Times New Roman"/>
          <w:sz w:val="24"/>
          <w:szCs w:val="24"/>
        </w:rPr>
      </w:pPr>
      <w:r w:rsidRPr="00353C4E">
        <w:rPr>
          <w:rFonts w:ascii="Times New Roman" w:hAnsi="Times New Roman" w:cs="Times New Roman"/>
          <w:sz w:val="24"/>
          <w:szCs w:val="24"/>
        </w:rPr>
        <w:t>Comprobación por parte del estudiante:</w:t>
      </w:r>
    </w:p>
    <w:p w:rsidR="00975C46" w:rsidRPr="00353C4E" w:rsidRDefault="00975C46" w:rsidP="00F341DD">
      <w:pPr>
        <w:pStyle w:val="Prrafodelista"/>
        <w:tabs>
          <w:tab w:val="left" w:pos="3584"/>
        </w:tabs>
        <w:spacing w:after="0" w:line="240" w:lineRule="auto"/>
        <w:ind w:left="0"/>
        <w:jc w:val="center"/>
        <w:rPr>
          <w:rFonts w:ascii="Times New Roman" w:hAnsi="Times New Roman" w:cs="Times New Roman"/>
          <w:sz w:val="24"/>
          <w:szCs w:val="24"/>
          <w:lang w:val="es-ES_tradnl"/>
        </w:rPr>
      </w:pPr>
      <w:r w:rsidRPr="00353C4E">
        <w:rPr>
          <w:rFonts w:ascii="Times New Roman" w:hAnsi="Times New Roman" w:cs="Times New Roman"/>
          <w:position w:val="-126"/>
          <w:sz w:val="24"/>
          <w:szCs w:val="24"/>
        </w:rPr>
        <w:object w:dxaOrig="4180" w:dyaOrig="2640">
          <v:shape id="_x0000_i1052" type="#_x0000_t75" style="width:198.75pt;height:125.25pt" o:ole="">
            <v:imagedata r:id="rId61" o:title=""/>
          </v:shape>
          <o:OLEObject Type="Embed" ProgID="Equation.DSMT4" ShapeID="_x0000_i1052" DrawAspect="Content" ObjectID="_1578723584" r:id="rId62"/>
        </w:object>
      </w:r>
    </w:p>
    <w:p w:rsidR="00F93EE3" w:rsidRPr="00353C4E" w:rsidRDefault="00F93EE3" w:rsidP="00F341DD">
      <w:pPr>
        <w:pStyle w:val="Prrafodelista"/>
        <w:tabs>
          <w:tab w:val="left" w:pos="3584"/>
        </w:tabs>
        <w:spacing w:after="0" w:line="240" w:lineRule="auto"/>
        <w:ind w:left="0"/>
        <w:jc w:val="both"/>
        <w:rPr>
          <w:rFonts w:ascii="Times New Roman" w:hAnsi="Times New Roman" w:cs="Times New Roman"/>
          <w:sz w:val="24"/>
          <w:szCs w:val="24"/>
          <w:lang w:val="es-ES_tradnl"/>
        </w:rPr>
      </w:pPr>
      <w:r w:rsidRPr="00353C4E">
        <w:rPr>
          <w:rFonts w:ascii="Times New Roman" w:hAnsi="Times New Roman" w:cs="Times New Roman"/>
          <w:sz w:val="24"/>
          <w:szCs w:val="24"/>
          <w:lang w:val="es-ES_tradnl"/>
        </w:rPr>
        <w:t xml:space="preserve">6.- Dados los vectores: </w:t>
      </w:r>
      <w:r w:rsidR="00F209BA" w:rsidRPr="00353C4E">
        <w:rPr>
          <w:rFonts w:ascii="Times New Roman" w:hAnsi="Times New Roman" w:cs="Times New Roman"/>
          <w:position w:val="-10"/>
          <w:sz w:val="24"/>
          <w:szCs w:val="24"/>
          <w:lang w:val="es-ES_tradnl"/>
        </w:rPr>
        <w:object w:dxaOrig="1560" w:dyaOrig="480">
          <v:shape id="_x0000_i1053" type="#_x0000_t75" style="width:84pt;height:23.25pt" o:ole="">
            <v:imagedata r:id="rId63" o:title=""/>
          </v:shape>
          <o:OLEObject Type="Embed" ProgID="Equation.3" ShapeID="_x0000_i1053" DrawAspect="Content" ObjectID="_1578723585" r:id="rId64"/>
        </w:object>
      </w:r>
      <w:r w:rsidRPr="00353C4E">
        <w:rPr>
          <w:rFonts w:ascii="Times New Roman" w:hAnsi="Times New Roman" w:cs="Times New Roman"/>
          <w:sz w:val="24"/>
          <w:szCs w:val="24"/>
          <w:lang w:val="es-ES_tradnl"/>
        </w:rPr>
        <w:t xml:space="preserve"> y </w:t>
      </w:r>
      <w:r w:rsidRPr="00353C4E">
        <w:rPr>
          <w:rFonts w:ascii="Times New Roman" w:hAnsi="Times New Roman" w:cs="Times New Roman"/>
          <w:position w:val="-6"/>
          <w:sz w:val="24"/>
          <w:szCs w:val="24"/>
          <w:lang w:val="es-ES_tradnl"/>
        </w:rPr>
        <w:object w:dxaOrig="1260" w:dyaOrig="440">
          <v:shape id="_x0000_i1054" type="#_x0000_t75" style="width:64.5pt;height:21.75pt" o:ole="">
            <v:imagedata r:id="rId65" o:title=""/>
          </v:shape>
          <o:OLEObject Type="Embed" ProgID="Equation.3" ShapeID="_x0000_i1054" DrawAspect="Content" ObjectID="_1578723586" r:id="rId66"/>
        </w:object>
      </w:r>
      <w:r w:rsidRPr="00353C4E">
        <w:rPr>
          <w:rFonts w:ascii="Times New Roman" w:hAnsi="Times New Roman" w:cs="Times New Roman"/>
          <w:sz w:val="24"/>
          <w:szCs w:val="24"/>
          <w:lang w:val="es-ES_tradnl"/>
        </w:rPr>
        <w:t xml:space="preserve">, </w:t>
      </w:r>
      <w:r w:rsidRPr="00353C4E">
        <w:rPr>
          <w:rFonts w:ascii="Times New Roman" w:hAnsi="Times New Roman" w:cs="Times New Roman"/>
          <w:position w:val="-10"/>
          <w:sz w:val="24"/>
          <w:szCs w:val="24"/>
        </w:rPr>
        <w:object w:dxaOrig="1640" w:dyaOrig="380">
          <v:shape id="_x0000_i1055" type="#_x0000_t75" style="width:79.5pt;height:21.75pt" o:ole="">
            <v:imagedata r:id="rId67" o:title=""/>
          </v:shape>
          <o:OLEObject Type="Embed" ProgID="Equation.DSMT4" ShapeID="_x0000_i1055" DrawAspect="Content" ObjectID="_1578723587" r:id="rId68"/>
        </w:object>
      </w:r>
      <w:r w:rsidRPr="00353C4E">
        <w:rPr>
          <w:rFonts w:ascii="Times New Roman" w:hAnsi="Times New Roman" w:cs="Times New Roman"/>
          <w:sz w:val="24"/>
          <w:szCs w:val="24"/>
        </w:rPr>
        <w:t xml:space="preserve"> </w:t>
      </w:r>
      <w:r w:rsidR="006E763C" w:rsidRPr="00353C4E">
        <w:rPr>
          <w:rFonts w:ascii="Times New Roman" w:hAnsi="Times New Roman" w:cs="Times New Roman"/>
          <w:sz w:val="24"/>
          <w:szCs w:val="24"/>
          <w:lang w:val="es-ES_tradnl"/>
        </w:rPr>
        <w:t>determina</w:t>
      </w:r>
      <w:r w:rsidRPr="00353C4E">
        <w:rPr>
          <w:rFonts w:ascii="Times New Roman" w:hAnsi="Times New Roman" w:cs="Times New Roman"/>
          <w:sz w:val="24"/>
          <w:szCs w:val="24"/>
          <w:lang w:val="es-ES_tradnl"/>
        </w:rPr>
        <w:t>:</w:t>
      </w:r>
    </w:p>
    <w:p w:rsidR="00F93EE3" w:rsidRPr="00353C4E" w:rsidRDefault="00F93EE3" w:rsidP="00F341DD">
      <w:pPr>
        <w:pStyle w:val="Prrafodelista"/>
        <w:numPr>
          <w:ilvl w:val="0"/>
          <w:numId w:val="6"/>
        </w:numPr>
        <w:tabs>
          <w:tab w:val="left" w:pos="1440"/>
          <w:tab w:val="left" w:pos="3584"/>
        </w:tabs>
        <w:spacing w:after="0" w:line="240" w:lineRule="auto"/>
        <w:ind w:left="357" w:hanging="357"/>
        <w:jc w:val="both"/>
        <w:rPr>
          <w:rFonts w:ascii="Times New Roman" w:hAnsi="Times New Roman" w:cs="Times New Roman"/>
          <w:sz w:val="24"/>
          <w:szCs w:val="24"/>
          <w:lang w:val="es-ES_tradnl"/>
        </w:rPr>
      </w:pPr>
      <w:r w:rsidRPr="00353C4E">
        <w:rPr>
          <w:rFonts w:ascii="Times New Roman" w:hAnsi="Times New Roman" w:cs="Times New Roman"/>
          <w:sz w:val="24"/>
          <w:szCs w:val="24"/>
          <w:lang w:val="es-ES_tradnl"/>
        </w:rPr>
        <w:t xml:space="preserve">Su producto escalar </w:t>
      </w:r>
      <w:r w:rsidRPr="00353C4E">
        <w:rPr>
          <w:rFonts w:ascii="Times New Roman" w:hAnsi="Times New Roman" w:cs="Times New Roman"/>
          <w:position w:val="-10"/>
          <w:sz w:val="24"/>
          <w:szCs w:val="24"/>
          <w:lang w:val="es-ES_tradnl"/>
        </w:rPr>
        <w:object w:dxaOrig="859" w:dyaOrig="480">
          <v:shape id="_x0000_i1056" type="#_x0000_t75" style="width:43.5pt;height:21.75pt" o:ole="">
            <v:imagedata r:id="rId69" o:title=""/>
          </v:shape>
          <o:OLEObject Type="Embed" ProgID="Equation.3" ShapeID="_x0000_i1056" DrawAspect="Content" ObjectID="_1578723588" r:id="rId70"/>
        </w:object>
      </w:r>
      <w:r w:rsidRPr="00353C4E">
        <w:rPr>
          <w:rFonts w:ascii="Times New Roman" w:hAnsi="Times New Roman" w:cs="Times New Roman"/>
          <w:sz w:val="24"/>
          <w:szCs w:val="24"/>
          <w:lang w:val="es-ES_tradnl"/>
        </w:rPr>
        <w:t>.</w:t>
      </w:r>
    </w:p>
    <w:p w:rsidR="00F93EE3" w:rsidRPr="00353C4E" w:rsidRDefault="00F93EE3" w:rsidP="00F341DD">
      <w:pPr>
        <w:pStyle w:val="Prrafodelista"/>
        <w:numPr>
          <w:ilvl w:val="0"/>
          <w:numId w:val="6"/>
        </w:numPr>
        <w:tabs>
          <w:tab w:val="left" w:pos="1440"/>
          <w:tab w:val="left" w:pos="3584"/>
        </w:tabs>
        <w:spacing w:after="0" w:line="240" w:lineRule="auto"/>
        <w:ind w:left="357" w:hanging="357"/>
        <w:jc w:val="both"/>
        <w:rPr>
          <w:rFonts w:ascii="Times New Roman" w:hAnsi="Times New Roman" w:cs="Times New Roman"/>
          <w:sz w:val="24"/>
          <w:szCs w:val="24"/>
          <w:lang w:val="es-ES_tradnl"/>
        </w:rPr>
      </w:pPr>
      <w:r w:rsidRPr="00353C4E">
        <w:rPr>
          <w:rFonts w:ascii="Times New Roman" w:hAnsi="Times New Roman" w:cs="Times New Roman"/>
          <w:sz w:val="24"/>
          <w:szCs w:val="24"/>
          <w:lang w:val="es-ES_tradnl"/>
        </w:rPr>
        <w:t xml:space="preserve">Ángulo que forman </w:t>
      </w:r>
      <w:r w:rsidRPr="00353C4E">
        <w:rPr>
          <w:rFonts w:ascii="Times New Roman" w:hAnsi="Times New Roman" w:cs="Times New Roman"/>
          <w:sz w:val="24"/>
          <w:szCs w:val="24"/>
          <w:lang w:val="es-ES_tradnl"/>
        </w:rPr>
        <w:object w:dxaOrig="220" w:dyaOrig="440">
          <v:shape id="_x0000_i1057" type="#_x0000_t75" style="width:14.25pt;height:21.75pt" o:ole="">
            <v:imagedata r:id="rId58" o:title=""/>
          </v:shape>
          <o:OLEObject Type="Embed" ProgID="Equation.3" ShapeID="_x0000_i1057" DrawAspect="Content" ObjectID="_1578723589" r:id="rId71"/>
        </w:object>
      </w:r>
      <w:r w:rsidRPr="00353C4E">
        <w:rPr>
          <w:rFonts w:ascii="Times New Roman" w:hAnsi="Times New Roman" w:cs="Times New Roman"/>
          <w:sz w:val="24"/>
          <w:szCs w:val="24"/>
          <w:lang w:val="es-ES_tradnl"/>
        </w:rPr>
        <w:t xml:space="preserve">y </w:t>
      </w:r>
      <w:r w:rsidRPr="00353C4E">
        <w:rPr>
          <w:rFonts w:ascii="Times New Roman" w:hAnsi="Times New Roman" w:cs="Times New Roman"/>
          <w:sz w:val="24"/>
          <w:szCs w:val="24"/>
          <w:lang w:val="es-ES_tradnl"/>
        </w:rPr>
        <w:object w:dxaOrig="220" w:dyaOrig="440">
          <v:shape id="_x0000_i1058" type="#_x0000_t75" style="width:14.25pt;height:21.75pt" o:ole="">
            <v:imagedata r:id="rId72" o:title=""/>
          </v:shape>
          <o:OLEObject Type="Embed" ProgID="Equation.3" ShapeID="_x0000_i1058" DrawAspect="Content" ObjectID="_1578723590" r:id="rId73"/>
        </w:object>
      </w:r>
    </w:p>
    <w:p w:rsidR="00F93EE3" w:rsidRPr="00353C4E" w:rsidRDefault="00F93EE3" w:rsidP="00F341DD">
      <w:pPr>
        <w:pStyle w:val="Prrafodelista"/>
        <w:numPr>
          <w:ilvl w:val="0"/>
          <w:numId w:val="6"/>
        </w:numPr>
        <w:tabs>
          <w:tab w:val="left" w:pos="1440"/>
          <w:tab w:val="left" w:pos="3584"/>
        </w:tabs>
        <w:spacing w:after="0" w:line="240" w:lineRule="auto"/>
        <w:ind w:left="357" w:hanging="357"/>
        <w:jc w:val="both"/>
        <w:rPr>
          <w:rFonts w:ascii="Times New Roman" w:hAnsi="Times New Roman" w:cs="Times New Roman"/>
          <w:sz w:val="24"/>
          <w:szCs w:val="24"/>
          <w:lang w:val="es-ES_tradnl"/>
        </w:rPr>
      </w:pPr>
      <w:r w:rsidRPr="00353C4E">
        <w:rPr>
          <w:rFonts w:ascii="Times New Roman" w:hAnsi="Times New Roman" w:cs="Times New Roman"/>
          <w:sz w:val="24"/>
          <w:szCs w:val="24"/>
          <w:lang w:val="es-ES_tradnl"/>
        </w:rPr>
        <w:t xml:space="preserve">Su producto vectorial </w:t>
      </w:r>
      <w:r w:rsidRPr="00353C4E">
        <w:rPr>
          <w:rFonts w:ascii="Times New Roman" w:hAnsi="Times New Roman" w:cs="Times New Roman"/>
          <w:position w:val="-10"/>
          <w:sz w:val="24"/>
          <w:szCs w:val="24"/>
          <w:lang w:val="es-ES_tradnl"/>
        </w:rPr>
        <w:object w:dxaOrig="940" w:dyaOrig="480">
          <v:shape id="_x0000_i1059" type="#_x0000_t75" style="width:50.25pt;height:21.75pt" o:ole="">
            <v:imagedata r:id="rId74" o:title=""/>
          </v:shape>
          <o:OLEObject Type="Embed" ProgID="Equation.3" ShapeID="_x0000_i1059" DrawAspect="Content" ObjectID="_1578723591" r:id="rId75"/>
        </w:object>
      </w:r>
      <w:r w:rsidRPr="00353C4E">
        <w:rPr>
          <w:rFonts w:ascii="Times New Roman" w:hAnsi="Times New Roman" w:cs="Times New Roman"/>
          <w:sz w:val="24"/>
          <w:szCs w:val="24"/>
          <w:lang w:val="es-ES_tradnl"/>
        </w:rPr>
        <w:t>.</w:t>
      </w:r>
    </w:p>
    <w:p w:rsidR="00F93EE3" w:rsidRPr="00353C4E" w:rsidRDefault="00F93EE3" w:rsidP="00F341DD">
      <w:pPr>
        <w:pStyle w:val="Prrafodelista"/>
        <w:numPr>
          <w:ilvl w:val="0"/>
          <w:numId w:val="6"/>
        </w:numPr>
        <w:tabs>
          <w:tab w:val="left" w:pos="1440"/>
          <w:tab w:val="left" w:pos="3584"/>
        </w:tabs>
        <w:spacing w:after="0" w:line="240" w:lineRule="auto"/>
        <w:ind w:left="357" w:hanging="357"/>
        <w:jc w:val="both"/>
        <w:rPr>
          <w:rFonts w:ascii="Times New Roman" w:hAnsi="Times New Roman" w:cs="Times New Roman"/>
          <w:sz w:val="24"/>
          <w:szCs w:val="24"/>
          <w:lang w:val="es-ES_tradnl"/>
        </w:rPr>
      </w:pPr>
      <w:r w:rsidRPr="00353C4E">
        <w:rPr>
          <w:rFonts w:ascii="Times New Roman" w:hAnsi="Times New Roman" w:cs="Times New Roman"/>
          <w:sz w:val="24"/>
          <w:szCs w:val="24"/>
          <w:lang w:val="es-ES_tradnl"/>
        </w:rPr>
        <w:t xml:space="preserve">El producto mixto </w:t>
      </w:r>
      <w:r w:rsidRPr="00353C4E">
        <w:rPr>
          <w:rFonts w:ascii="Times New Roman" w:hAnsi="Times New Roman" w:cs="Times New Roman"/>
          <w:position w:val="-28"/>
          <w:sz w:val="24"/>
          <w:szCs w:val="24"/>
          <w:lang w:val="es-ES_tradnl"/>
        </w:rPr>
        <w:object w:dxaOrig="980" w:dyaOrig="680">
          <v:shape id="_x0000_i1060" type="#_x0000_t75" style="width:50.25pt;height:36pt" o:ole="">
            <v:imagedata r:id="rId76" o:title=""/>
          </v:shape>
          <o:OLEObject Type="Embed" ProgID="Equation.3" ShapeID="_x0000_i1060" DrawAspect="Content" ObjectID="_1578723592" r:id="rId77"/>
        </w:object>
      </w:r>
    </w:p>
    <w:tbl>
      <w:tblPr>
        <w:tblStyle w:val="Tablaconcuadrcula"/>
        <w:tblW w:w="7818" w:type="dxa"/>
        <w:tblInd w:w="704" w:type="dxa"/>
        <w:tblLook w:val="04A0" w:firstRow="1" w:lastRow="0" w:firstColumn="1" w:lastColumn="0" w:noHBand="0" w:noVBand="1"/>
      </w:tblPr>
      <w:tblGrid>
        <w:gridCol w:w="7818"/>
      </w:tblGrid>
      <w:tr w:rsidR="00F209BA" w:rsidRPr="00353C4E" w:rsidTr="005C4ABB">
        <w:trPr>
          <w:trHeight w:val="3171"/>
        </w:trPr>
        <w:tc>
          <w:tcPr>
            <w:tcW w:w="7818" w:type="dxa"/>
          </w:tcPr>
          <w:p w:rsidR="00F209BA" w:rsidRPr="00353C4E" w:rsidRDefault="00F209BA" w:rsidP="00F341DD">
            <w:pPr>
              <w:pStyle w:val="Prrafodelista"/>
              <w:tabs>
                <w:tab w:val="left" w:pos="1440"/>
                <w:tab w:val="left" w:pos="3584"/>
              </w:tabs>
              <w:ind w:left="0"/>
              <w:jc w:val="center"/>
              <w:rPr>
                <w:rFonts w:ascii="Times New Roman" w:hAnsi="Times New Roman" w:cs="Times New Roman"/>
                <w:sz w:val="24"/>
                <w:szCs w:val="24"/>
                <w:lang w:val="es-ES_tradnl"/>
              </w:rPr>
            </w:pPr>
            <w:r w:rsidRPr="00353C4E">
              <w:rPr>
                <w:rFonts w:ascii="Times New Roman" w:hAnsi="Times New Roman" w:cs="Times New Roman"/>
                <w:noProof/>
                <w:sz w:val="24"/>
                <w:szCs w:val="24"/>
                <w:lang w:val="es-ES" w:eastAsia="es-ES"/>
              </w:rPr>
              <w:drawing>
                <wp:inline distT="0" distB="0" distL="0" distR="0" wp14:anchorId="3A73E8E5" wp14:editId="0BBA7462">
                  <wp:extent cx="3909600" cy="2181600"/>
                  <wp:effectExtent l="0" t="0" r="0"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8"/>
                          <a:srcRect l="40209" t="38954" r="39670" b="43076"/>
                          <a:stretch/>
                        </pic:blipFill>
                        <pic:spPr bwMode="auto">
                          <a:xfrm>
                            <a:off x="0" y="0"/>
                            <a:ext cx="3909600" cy="2181600"/>
                          </a:xfrm>
                          <a:prstGeom prst="rect">
                            <a:avLst/>
                          </a:prstGeom>
                          <a:ln>
                            <a:noFill/>
                          </a:ln>
                          <a:extLst>
                            <a:ext uri="{53640926-AAD7-44D8-BBD7-CCE9431645EC}">
                              <a14:shadowObscured xmlns:a14="http://schemas.microsoft.com/office/drawing/2010/main"/>
                            </a:ext>
                          </a:extLst>
                        </pic:spPr>
                      </pic:pic>
                    </a:graphicData>
                  </a:graphic>
                </wp:inline>
              </w:drawing>
            </w:r>
          </w:p>
        </w:tc>
      </w:tr>
    </w:tbl>
    <w:p w:rsidR="00441B91" w:rsidRPr="00353C4E" w:rsidRDefault="00441B91" w:rsidP="00F341DD">
      <w:pPr>
        <w:tabs>
          <w:tab w:val="left" w:pos="3584"/>
        </w:tabs>
        <w:spacing w:after="120" w:line="240" w:lineRule="auto"/>
        <w:jc w:val="both"/>
        <w:rPr>
          <w:rFonts w:ascii="Times New Roman" w:hAnsi="Times New Roman" w:cs="Times New Roman"/>
          <w:sz w:val="24"/>
          <w:szCs w:val="24"/>
        </w:rPr>
      </w:pPr>
      <w:r w:rsidRPr="00F341DD">
        <w:rPr>
          <w:rFonts w:ascii="Times New Roman" w:hAnsi="Times New Roman" w:cs="Times New Roman"/>
          <w:b/>
          <w:sz w:val="24"/>
          <w:szCs w:val="24"/>
        </w:rPr>
        <w:t>Figura 5</w:t>
      </w:r>
      <w:r w:rsidRPr="00353C4E">
        <w:rPr>
          <w:rFonts w:ascii="Times New Roman" w:hAnsi="Times New Roman" w:cs="Times New Roman"/>
          <w:sz w:val="24"/>
          <w:szCs w:val="24"/>
        </w:rPr>
        <w:t xml:space="preserve">. Pantalla </w:t>
      </w:r>
      <w:r w:rsidR="005839A9">
        <w:rPr>
          <w:rFonts w:ascii="Times New Roman" w:hAnsi="Times New Roman" w:cs="Times New Roman"/>
          <w:sz w:val="24"/>
          <w:szCs w:val="24"/>
        </w:rPr>
        <w:t>generada por Geogebra</w:t>
      </w:r>
      <w:r w:rsidRPr="00353C4E">
        <w:rPr>
          <w:rFonts w:ascii="Times New Roman" w:hAnsi="Times New Roman" w:cs="Times New Roman"/>
          <w:sz w:val="24"/>
          <w:szCs w:val="24"/>
        </w:rPr>
        <w:t xml:space="preserve"> al ingresar </w:t>
      </w:r>
      <w:r w:rsidR="00F341DD" w:rsidRPr="00353C4E">
        <w:rPr>
          <w:rFonts w:ascii="Times New Roman" w:hAnsi="Times New Roman" w:cs="Times New Roman"/>
          <w:sz w:val="24"/>
          <w:szCs w:val="24"/>
        </w:rPr>
        <w:t>en “</w:t>
      </w:r>
      <w:r w:rsidRPr="00353C4E">
        <w:rPr>
          <w:rFonts w:ascii="Times New Roman" w:hAnsi="Times New Roman" w:cs="Times New Roman"/>
          <w:sz w:val="24"/>
          <w:szCs w:val="24"/>
        </w:rPr>
        <w:t>vista” de la barra de herramientas e introducir la acción directamente.</w:t>
      </w:r>
    </w:p>
    <w:p w:rsidR="00862541" w:rsidRPr="00353C4E" w:rsidRDefault="00862541" w:rsidP="00F341DD">
      <w:pPr>
        <w:pStyle w:val="Prrafodelista"/>
        <w:tabs>
          <w:tab w:val="left" w:pos="3584"/>
        </w:tabs>
        <w:spacing w:after="120" w:line="240" w:lineRule="auto"/>
        <w:ind w:left="0"/>
        <w:jc w:val="both"/>
        <w:rPr>
          <w:rFonts w:ascii="Times New Roman" w:hAnsi="Times New Roman" w:cs="Times New Roman"/>
          <w:sz w:val="24"/>
          <w:szCs w:val="24"/>
        </w:rPr>
      </w:pPr>
      <w:r w:rsidRPr="00353C4E">
        <w:rPr>
          <w:rFonts w:ascii="Times New Roman" w:hAnsi="Times New Roman" w:cs="Times New Roman"/>
          <w:sz w:val="24"/>
          <w:szCs w:val="24"/>
        </w:rPr>
        <w:t>Comprobación por parte del estudiante:</w:t>
      </w:r>
    </w:p>
    <w:p w:rsidR="0000770A" w:rsidRPr="00353C4E" w:rsidRDefault="0000770A" w:rsidP="00F341DD">
      <w:pPr>
        <w:tabs>
          <w:tab w:val="left" w:pos="3584"/>
        </w:tabs>
        <w:spacing w:line="240" w:lineRule="auto"/>
        <w:jc w:val="center"/>
        <w:rPr>
          <w:rFonts w:ascii="Times New Roman" w:hAnsi="Times New Roman" w:cs="Times New Roman"/>
          <w:sz w:val="24"/>
          <w:szCs w:val="24"/>
        </w:rPr>
      </w:pPr>
      <w:r w:rsidRPr="00353C4E">
        <w:rPr>
          <w:rFonts w:ascii="Times New Roman" w:hAnsi="Times New Roman" w:cs="Times New Roman"/>
          <w:position w:val="-172"/>
          <w:sz w:val="24"/>
          <w:szCs w:val="24"/>
        </w:rPr>
        <w:object w:dxaOrig="5319" w:dyaOrig="3560">
          <v:shape id="_x0000_i1061" type="#_x0000_t75" style="width:222.75pt;height:180pt" o:ole="">
            <v:imagedata r:id="rId79" o:title=""/>
          </v:shape>
          <o:OLEObject Type="Embed" ProgID="Equation.DSMT4" ShapeID="_x0000_i1061" DrawAspect="Content" ObjectID="_1578723593" r:id="rId80"/>
        </w:object>
      </w:r>
    </w:p>
    <w:p w:rsidR="00D976CA" w:rsidRPr="00353C4E" w:rsidRDefault="00166380" w:rsidP="00F341DD">
      <w:pPr>
        <w:tabs>
          <w:tab w:val="left" w:pos="3584"/>
        </w:tabs>
        <w:spacing w:line="240" w:lineRule="auto"/>
        <w:jc w:val="both"/>
        <w:rPr>
          <w:rFonts w:ascii="Times New Roman" w:hAnsi="Times New Roman" w:cs="Times New Roman"/>
          <w:sz w:val="24"/>
          <w:szCs w:val="24"/>
        </w:rPr>
      </w:pPr>
      <w:r w:rsidRPr="00353C4E">
        <w:rPr>
          <w:rFonts w:ascii="Times New Roman" w:hAnsi="Times New Roman" w:cs="Times New Roman"/>
          <w:sz w:val="24"/>
          <w:szCs w:val="24"/>
        </w:rPr>
        <w:lastRenderedPageBreak/>
        <w:t xml:space="preserve">8.- </w:t>
      </w:r>
      <w:r w:rsidR="006E763C" w:rsidRPr="00353C4E">
        <w:rPr>
          <w:rFonts w:ascii="Times New Roman" w:hAnsi="Times New Roman" w:cs="Times New Roman"/>
          <w:sz w:val="24"/>
          <w:szCs w:val="24"/>
        </w:rPr>
        <w:t>Determina</w:t>
      </w:r>
      <w:r w:rsidRPr="00353C4E">
        <w:rPr>
          <w:rFonts w:ascii="Times New Roman" w:hAnsi="Times New Roman" w:cs="Times New Roman"/>
          <w:sz w:val="24"/>
          <w:szCs w:val="24"/>
        </w:rPr>
        <w:t xml:space="preserve"> la longitud de arco de la curva en el intervalo dado</w:t>
      </w:r>
      <w:r w:rsidR="00591417" w:rsidRPr="00353C4E">
        <w:rPr>
          <w:rFonts w:ascii="Times New Roman" w:hAnsi="Times New Roman" w:cs="Times New Roman"/>
          <w:sz w:val="24"/>
          <w:szCs w:val="24"/>
        </w:rPr>
        <w:t xml:space="preserve"> si</w:t>
      </w:r>
      <w:r w:rsidR="003F7461" w:rsidRPr="00353C4E">
        <w:rPr>
          <w:rFonts w:ascii="Times New Roman" w:hAnsi="Times New Roman" w:cs="Times New Roman"/>
          <w:sz w:val="24"/>
          <w:szCs w:val="24"/>
        </w:rPr>
        <w:t xml:space="preserve"> </w:t>
      </w:r>
      <w:r w:rsidR="00591417" w:rsidRPr="00353C4E">
        <w:rPr>
          <w:rFonts w:ascii="Times New Roman" w:hAnsi="Times New Roman" w:cs="Times New Roman"/>
          <w:sz w:val="24"/>
          <w:szCs w:val="24"/>
        </w:rPr>
        <w:t>X=e</w:t>
      </w:r>
      <w:r w:rsidR="00591417" w:rsidRPr="00353C4E">
        <w:rPr>
          <w:rFonts w:ascii="Times New Roman" w:hAnsi="Times New Roman" w:cs="Times New Roman"/>
          <w:sz w:val="24"/>
          <w:szCs w:val="24"/>
          <w:vertAlign w:val="superscript"/>
        </w:rPr>
        <w:t>-t</w:t>
      </w:r>
      <w:r w:rsidR="001817F4" w:rsidRPr="00353C4E">
        <w:rPr>
          <w:rFonts w:ascii="Times New Roman" w:hAnsi="Times New Roman" w:cs="Times New Roman"/>
          <w:sz w:val="24"/>
          <w:szCs w:val="24"/>
          <w:vertAlign w:val="superscript"/>
        </w:rPr>
        <w:t xml:space="preserve"> </w:t>
      </w:r>
      <w:r w:rsidR="00B36AEC" w:rsidRPr="00353C4E">
        <w:rPr>
          <w:rFonts w:ascii="Times New Roman" w:hAnsi="Times New Roman" w:cs="Times New Roman"/>
          <w:sz w:val="24"/>
          <w:szCs w:val="24"/>
        </w:rPr>
        <w:t>Cos(t);</w:t>
      </w:r>
      <w:r w:rsidR="001817F4" w:rsidRPr="00353C4E">
        <w:rPr>
          <w:rFonts w:ascii="Times New Roman" w:hAnsi="Times New Roman" w:cs="Times New Roman"/>
          <w:sz w:val="24"/>
          <w:szCs w:val="24"/>
        </w:rPr>
        <w:t xml:space="preserve"> </w:t>
      </w:r>
      <w:r w:rsidR="00B36AEC" w:rsidRPr="00353C4E">
        <w:rPr>
          <w:rFonts w:ascii="Times New Roman" w:hAnsi="Times New Roman" w:cs="Times New Roman"/>
          <w:sz w:val="24"/>
          <w:szCs w:val="24"/>
        </w:rPr>
        <w:t>y=</w:t>
      </w:r>
      <w:r w:rsidR="00591417" w:rsidRPr="00353C4E">
        <w:rPr>
          <w:rFonts w:ascii="Times New Roman" w:hAnsi="Times New Roman" w:cs="Times New Roman"/>
          <w:sz w:val="24"/>
          <w:szCs w:val="24"/>
        </w:rPr>
        <w:t>e</w:t>
      </w:r>
      <w:r w:rsidR="00591417" w:rsidRPr="00353C4E">
        <w:rPr>
          <w:rFonts w:ascii="Times New Roman" w:hAnsi="Times New Roman" w:cs="Times New Roman"/>
          <w:sz w:val="24"/>
          <w:szCs w:val="24"/>
          <w:vertAlign w:val="superscript"/>
        </w:rPr>
        <w:t>-t</w:t>
      </w:r>
      <w:r w:rsidR="001817F4" w:rsidRPr="00353C4E">
        <w:rPr>
          <w:rFonts w:ascii="Times New Roman" w:hAnsi="Times New Roman" w:cs="Times New Roman"/>
          <w:sz w:val="24"/>
          <w:szCs w:val="24"/>
          <w:vertAlign w:val="superscript"/>
        </w:rPr>
        <w:t xml:space="preserve"> </w:t>
      </w:r>
      <w:r w:rsidR="00591417" w:rsidRPr="00353C4E">
        <w:rPr>
          <w:rFonts w:ascii="Times New Roman" w:hAnsi="Times New Roman" w:cs="Times New Roman"/>
          <w:sz w:val="24"/>
          <w:szCs w:val="24"/>
        </w:rPr>
        <w:t xml:space="preserve">Sen(t), considerando </w:t>
      </w:r>
      <w:r w:rsidR="00D976CA" w:rsidRPr="00353C4E">
        <w:rPr>
          <w:rFonts w:ascii="Times New Roman" w:hAnsi="Times New Roman" w:cs="Times New Roman"/>
          <w:position w:val="-24"/>
          <w:sz w:val="24"/>
          <w:szCs w:val="24"/>
        </w:rPr>
        <w:object w:dxaOrig="920" w:dyaOrig="620">
          <v:shape id="_x0000_i1062" type="#_x0000_t75" style="width:51pt;height:33pt" o:ole="">
            <v:imagedata r:id="rId81" o:title=""/>
          </v:shape>
          <o:OLEObject Type="Embed" ProgID="Equation.DSMT4" ShapeID="_x0000_i1062" DrawAspect="Content" ObjectID="_1578723594" r:id="rId82"/>
        </w:object>
      </w:r>
    </w:p>
    <w:p w:rsidR="00D976CA" w:rsidRPr="00353C4E" w:rsidRDefault="00D976CA" w:rsidP="00F341DD">
      <w:pPr>
        <w:tabs>
          <w:tab w:val="left" w:pos="3584"/>
        </w:tabs>
        <w:spacing w:line="240" w:lineRule="auto"/>
        <w:jc w:val="both"/>
        <w:rPr>
          <w:rFonts w:ascii="Times New Roman" w:hAnsi="Times New Roman" w:cs="Times New Roman"/>
          <w:sz w:val="24"/>
          <w:szCs w:val="24"/>
        </w:rPr>
      </w:pPr>
      <w:r w:rsidRPr="00353C4E">
        <w:rPr>
          <w:rFonts w:ascii="Times New Roman" w:hAnsi="Times New Roman" w:cs="Times New Roman"/>
          <w:sz w:val="24"/>
          <w:szCs w:val="24"/>
        </w:rPr>
        <w:t>Graficando con Geogebra 5.0, se obtiene la imagen mostrada en la figura 6, así como los cálculos respectivos para determinar la longitud de la curva en el intervalo dado</w:t>
      </w:r>
    </w:p>
    <w:tbl>
      <w:tblPr>
        <w:tblStyle w:val="Tablaconcuadrcula"/>
        <w:tblW w:w="0" w:type="auto"/>
        <w:jc w:val="center"/>
        <w:tblLook w:val="04A0" w:firstRow="1" w:lastRow="0" w:firstColumn="1" w:lastColumn="0" w:noHBand="0" w:noVBand="1"/>
      </w:tblPr>
      <w:tblGrid>
        <w:gridCol w:w="6300"/>
      </w:tblGrid>
      <w:tr w:rsidR="00D976CA" w:rsidRPr="00353C4E" w:rsidTr="00446602">
        <w:trPr>
          <w:trHeight w:val="3400"/>
          <w:jc w:val="center"/>
        </w:trPr>
        <w:tc>
          <w:tcPr>
            <w:tcW w:w="6300" w:type="dxa"/>
          </w:tcPr>
          <w:p w:rsidR="00D976CA" w:rsidRPr="00353C4E" w:rsidRDefault="00D976CA" w:rsidP="00F341DD">
            <w:pPr>
              <w:tabs>
                <w:tab w:val="left" w:pos="3584"/>
              </w:tabs>
              <w:jc w:val="both"/>
              <w:rPr>
                <w:rFonts w:ascii="Times New Roman" w:hAnsi="Times New Roman" w:cs="Times New Roman"/>
                <w:sz w:val="24"/>
                <w:szCs w:val="24"/>
              </w:rPr>
            </w:pPr>
            <w:r w:rsidRPr="00353C4E">
              <w:rPr>
                <w:rFonts w:ascii="Times New Roman" w:hAnsi="Times New Roman" w:cs="Times New Roman"/>
                <w:noProof/>
                <w:sz w:val="24"/>
                <w:szCs w:val="24"/>
                <w:lang w:eastAsia="es-ES"/>
              </w:rPr>
              <w:drawing>
                <wp:inline distT="0" distB="0" distL="0" distR="0" wp14:anchorId="583355DF" wp14:editId="44722BD8">
                  <wp:extent cx="3760470" cy="2091193"/>
                  <wp:effectExtent l="0" t="0" r="0" b="444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3"/>
                          <a:srcRect l="32816" t="27099" r="30840" b="40721"/>
                          <a:stretch/>
                        </pic:blipFill>
                        <pic:spPr bwMode="auto">
                          <a:xfrm>
                            <a:off x="0" y="0"/>
                            <a:ext cx="3810963" cy="2119272"/>
                          </a:xfrm>
                          <a:prstGeom prst="rect">
                            <a:avLst/>
                          </a:prstGeom>
                          <a:ln>
                            <a:noFill/>
                          </a:ln>
                          <a:extLst>
                            <a:ext uri="{53640926-AAD7-44D8-BBD7-CCE9431645EC}">
                              <a14:shadowObscured xmlns:a14="http://schemas.microsoft.com/office/drawing/2010/main"/>
                            </a:ext>
                          </a:extLst>
                        </pic:spPr>
                      </pic:pic>
                    </a:graphicData>
                  </a:graphic>
                </wp:inline>
              </w:drawing>
            </w:r>
          </w:p>
        </w:tc>
      </w:tr>
    </w:tbl>
    <w:p w:rsidR="00E97FAC" w:rsidRPr="00353C4E" w:rsidRDefault="00E97FAC" w:rsidP="009168C2">
      <w:pPr>
        <w:tabs>
          <w:tab w:val="left" w:pos="3584"/>
        </w:tabs>
        <w:spacing w:after="120" w:line="240" w:lineRule="auto"/>
        <w:jc w:val="both"/>
        <w:rPr>
          <w:rFonts w:ascii="Times New Roman" w:hAnsi="Times New Roman" w:cs="Times New Roman"/>
          <w:sz w:val="24"/>
          <w:szCs w:val="24"/>
        </w:rPr>
      </w:pPr>
      <w:r w:rsidRPr="00F341DD">
        <w:rPr>
          <w:rFonts w:ascii="Times New Roman" w:hAnsi="Times New Roman" w:cs="Times New Roman"/>
          <w:b/>
          <w:sz w:val="24"/>
          <w:szCs w:val="24"/>
        </w:rPr>
        <w:t>Figura 6</w:t>
      </w:r>
      <w:r w:rsidRPr="00353C4E">
        <w:rPr>
          <w:rFonts w:ascii="Times New Roman" w:hAnsi="Times New Roman" w:cs="Times New Roman"/>
          <w:sz w:val="24"/>
          <w:szCs w:val="24"/>
        </w:rPr>
        <w:t>. Se introducen las funciones, enseguida se parametriza y posteriormente se calcula la longitud deseada.</w:t>
      </w:r>
      <w:r w:rsidR="00FC529E" w:rsidRPr="00353C4E">
        <w:rPr>
          <w:rFonts w:ascii="Times New Roman" w:hAnsi="Times New Roman" w:cs="Times New Roman"/>
          <w:sz w:val="24"/>
          <w:szCs w:val="24"/>
        </w:rPr>
        <w:t xml:space="preserve"> Obteniéndose un r</w:t>
      </w:r>
      <w:r w:rsidR="007847C0">
        <w:rPr>
          <w:rFonts w:ascii="Times New Roman" w:hAnsi="Times New Roman" w:cs="Times New Roman"/>
          <w:sz w:val="24"/>
          <w:szCs w:val="24"/>
        </w:rPr>
        <w:t>esultado de d=1.12 con Geogebra</w:t>
      </w:r>
      <w:r w:rsidR="00FC529E" w:rsidRPr="00353C4E">
        <w:rPr>
          <w:rFonts w:ascii="Times New Roman" w:hAnsi="Times New Roman" w:cs="Times New Roman"/>
          <w:sz w:val="24"/>
          <w:szCs w:val="24"/>
        </w:rPr>
        <w:t>.</w:t>
      </w:r>
    </w:p>
    <w:p w:rsidR="007A3970" w:rsidRPr="00353C4E" w:rsidRDefault="007A3970" w:rsidP="009168C2">
      <w:pPr>
        <w:pStyle w:val="Prrafodelista"/>
        <w:tabs>
          <w:tab w:val="left" w:pos="3584"/>
        </w:tabs>
        <w:spacing w:after="120" w:line="240" w:lineRule="auto"/>
        <w:ind w:left="0"/>
        <w:jc w:val="both"/>
        <w:rPr>
          <w:rFonts w:ascii="Times New Roman" w:hAnsi="Times New Roman" w:cs="Times New Roman"/>
          <w:sz w:val="24"/>
          <w:szCs w:val="24"/>
        </w:rPr>
      </w:pPr>
      <w:r w:rsidRPr="00353C4E">
        <w:rPr>
          <w:rFonts w:ascii="Times New Roman" w:hAnsi="Times New Roman" w:cs="Times New Roman"/>
          <w:sz w:val="24"/>
          <w:szCs w:val="24"/>
        </w:rPr>
        <w:t>Comprobación por parte del estudiante:</w:t>
      </w:r>
    </w:p>
    <w:p w:rsidR="00166380" w:rsidRPr="00353C4E" w:rsidRDefault="006F6C31" w:rsidP="00F341DD">
      <w:pPr>
        <w:tabs>
          <w:tab w:val="left" w:pos="3584"/>
        </w:tabs>
        <w:spacing w:line="240" w:lineRule="auto"/>
        <w:jc w:val="center"/>
        <w:rPr>
          <w:rFonts w:ascii="Times New Roman" w:hAnsi="Times New Roman" w:cs="Times New Roman"/>
          <w:sz w:val="24"/>
          <w:szCs w:val="24"/>
        </w:rPr>
      </w:pPr>
      <w:r w:rsidRPr="00353C4E">
        <w:rPr>
          <w:rFonts w:ascii="Times New Roman" w:hAnsi="Times New Roman" w:cs="Times New Roman"/>
          <w:position w:val="-26"/>
          <w:sz w:val="24"/>
          <w:szCs w:val="24"/>
        </w:rPr>
        <w:object w:dxaOrig="5800" w:dyaOrig="5760">
          <v:shape id="_x0000_i1063" type="#_x0000_t75" style="width:209.25pt;height:229.5pt" o:ole="">
            <v:imagedata r:id="rId84" o:title=""/>
          </v:shape>
          <o:OLEObject Type="Embed" ProgID="Equation.DSMT4" ShapeID="_x0000_i1063" DrawAspect="Content" ObjectID="_1578723595" r:id="rId85"/>
        </w:object>
      </w:r>
    </w:p>
    <w:p w:rsidR="00966819" w:rsidRPr="00353C4E" w:rsidRDefault="00966819" w:rsidP="009168C2">
      <w:pPr>
        <w:tabs>
          <w:tab w:val="left" w:pos="3584"/>
        </w:tabs>
        <w:spacing w:after="120" w:line="240" w:lineRule="auto"/>
        <w:jc w:val="both"/>
        <w:rPr>
          <w:rFonts w:ascii="Times New Roman" w:hAnsi="Times New Roman" w:cs="Times New Roman"/>
          <w:sz w:val="24"/>
          <w:szCs w:val="24"/>
        </w:rPr>
      </w:pPr>
      <w:r w:rsidRPr="00353C4E">
        <w:rPr>
          <w:rFonts w:ascii="Times New Roman" w:hAnsi="Times New Roman" w:cs="Times New Roman"/>
          <w:sz w:val="24"/>
          <w:szCs w:val="24"/>
        </w:rPr>
        <w:t>El resultado de s=1.12 obtenido con los cálculos por parte del estudiante es igual al de d=1.</w:t>
      </w:r>
      <w:r w:rsidR="007847C0" w:rsidRPr="00353C4E">
        <w:rPr>
          <w:rFonts w:ascii="Times New Roman" w:hAnsi="Times New Roman" w:cs="Times New Roman"/>
          <w:sz w:val="24"/>
          <w:szCs w:val="24"/>
        </w:rPr>
        <w:t>12 con</w:t>
      </w:r>
      <w:r w:rsidR="00CC13CA" w:rsidRPr="00353C4E">
        <w:rPr>
          <w:rFonts w:ascii="Times New Roman" w:hAnsi="Times New Roman" w:cs="Times New Roman"/>
          <w:sz w:val="24"/>
          <w:szCs w:val="24"/>
        </w:rPr>
        <w:t xml:space="preserve"> Geogebra 5.0.</w:t>
      </w:r>
    </w:p>
    <w:p w:rsidR="005839A9" w:rsidRDefault="005839A9" w:rsidP="00F341DD">
      <w:pPr>
        <w:tabs>
          <w:tab w:val="left" w:pos="3584"/>
        </w:tabs>
        <w:spacing w:after="0" w:line="240" w:lineRule="auto"/>
        <w:jc w:val="center"/>
        <w:rPr>
          <w:rFonts w:ascii="Times New Roman" w:hAnsi="Times New Roman" w:cs="Times New Roman"/>
          <w:b/>
          <w:sz w:val="24"/>
          <w:szCs w:val="24"/>
        </w:rPr>
      </w:pPr>
    </w:p>
    <w:p w:rsidR="005839A9" w:rsidRDefault="005839A9" w:rsidP="00F341DD">
      <w:pPr>
        <w:tabs>
          <w:tab w:val="left" w:pos="3584"/>
        </w:tabs>
        <w:spacing w:after="0" w:line="240" w:lineRule="auto"/>
        <w:jc w:val="center"/>
        <w:rPr>
          <w:rFonts w:ascii="Times New Roman" w:hAnsi="Times New Roman" w:cs="Times New Roman"/>
          <w:b/>
          <w:sz w:val="24"/>
          <w:szCs w:val="24"/>
        </w:rPr>
      </w:pPr>
    </w:p>
    <w:p w:rsidR="005839A9" w:rsidRDefault="005839A9" w:rsidP="00F341DD">
      <w:pPr>
        <w:tabs>
          <w:tab w:val="left" w:pos="3584"/>
        </w:tabs>
        <w:spacing w:after="0" w:line="240" w:lineRule="auto"/>
        <w:jc w:val="center"/>
        <w:rPr>
          <w:rFonts w:ascii="Times New Roman" w:hAnsi="Times New Roman" w:cs="Times New Roman"/>
          <w:b/>
          <w:sz w:val="24"/>
          <w:szCs w:val="24"/>
        </w:rPr>
      </w:pPr>
    </w:p>
    <w:p w:rsidR="005839A9" w:rsidRDefault="005839A9" w:rsidP="00F341DD">
      <w:pPr>
        <w:tabs>
          <w:tab w:val="left" w:pos="3584"/>
        </w:tabs>
        <w:spacing w:after="0" w:line="240" w:lineRule="auto"/>
        <w:jc w:val="center"/>
        <w:rPr>
          <w:rFonts w:ascii="Times New Roman" w:hAnsi="Times New Roman" w:cs="Times New Roman"/>
          <w:b/>
          <w:sz w:val="24"/>
          <w:szCs w:val="24"/>
        </w:rPr>
      </w:pPr>
    </w:p>
    <w:p w:rsidR="005839A9" w:rsidRDefault="005839A9" w:rsidP="00F341DD">
      <w:pPr>
        <w:tabs>
          <w:tab w:val="left" w:pos="3584"/>
        </w:tabs>
        <w:spacing w:after="0" w:line="240" w:lineRule="auto"/>
        <w:jc w:val="center"/>
        <w:rPr>
          <w:rFonts w:ascii="Times New Roman" w:hAnsi="Times New Roman" w:cs="Times New Roman"/>
          <w:b/>
          <w:sz w:val="24"/>
          <w:szCs w:val="24"/>
        </w:rPr>
      </w:pPr>
    </w:p>
    <w:p w:rsidR="005839A9" w:rsidRDefault="005839A9" w:rsidP="00F341DD">
      <w:pPr>
        <w:tabs>
          <w:tab w:val="left" w:pos="3584"/>
        </w:tabs>
        <w:spacing w:after="0" w:line="240" w:lineRule="auto"/>
        <w:jc w:val="center"/>
        <w:rPr>
          <w:rFonts w:ascii="Times New Roman" w:hAnsi="Times New Roman" w:cs="Times New Roman"/>
          <w:b/>
          <w:sz w:val="24"/>
          <w:szCs w:val="24"/>
        </w:rPr>
      </w:pPr>
    </w:p>
    <w:p w:rsidR="009168C2" w:rsidRDefault="009168C2" w:rsidP="00F341DD">
      <w:pPr>
        <w:tabs>
          <w:tab w:val="left" w:pos="3584"/>
        </w:tabs>
        <w:spacing w:after="0" w:line="240" w:lineRule="auto"/>
        <w:jc w:val="center"/>
        <w:rPr>
          <w:rFonts w:ascii="Times New Roman" w:hAnsi="Times New Roman" w:cs="Times New Roman"/>
          <w:b/>
          <w:sz w:val="24"/>
          <w:szCs w:val="24"/>
        </w:rPr>
      </w:pPr>
    </w:p>
    <w:p w:rsidR="005839A9" w:rsidRDefault="005839A9" w:rsidP="00F341DD">
      <w:pPr>
        <w:tabs>
          <w:tab w:val="left" w:pos="3584"/>
        </w:tabs>
        <w:spacing w:after="0" w:line="240" w:lineRule="auto"/>
        <w:jc w:val="center"/>
        <w:rPr>
          <w:rFonts w:ascii="Times New Roman" w:hAnsi="Times New Roman" w:cs="Times New Roman"/>
          <w:b/>
          <w:sz w:val="24"/>
          <w:szCs w:val="24"/>
        </w:rPr>
      </w:pPr>
    </w:p>
    <w:p w:rsidR="003F7461" w:rsidRPr="00353C4E" w:rsidRDefault="00EE3825" w:rsidP="00EE3825">
      <w:pPr>
        <w:tabs>
          <w:tab w:val="left" w:pos="3584"/>
        </w:tabs>
        <w:spacing w:after="120" w:line="240" w:lineRule="auto"/>
        <w:jc w:val="both"/>
        <w:rPr>
          <w:rFonts w:ascii="Times New Roman" w:hAnsi="Times New Roman" w:cs="Times New Roman"/>
          <w:b/>
          <w:sz w:val="24"/>
          <w:szCs w:val="24"/>
        </w:rPr>
      </w:pPr>
      <w:r w:rsidRPr="00353C4E">
        <w:rPr>
          <w:rFonts w:ascii="Times New Roman" w:hAnsi="Times New Roman" w:cs="Times New Roman"/>
          <w:b/>
          <w:sz w:val="24"/>
          <w:szCs w:val="24"/>
        </w:rPr>
        <w:lastRenderedPageBreak/>
        <w:t>Resultados</w:t>
      </w:r>
    </w:p>
    <w:p w:rsidR="003D0976" w:rsidRPr="00353C4E" w:rsidRDefault="00AB2B6F" w:rsidP="009168C2">
      <w:pPr>
        <w:tabs>
          <w:tab w:val="left" w:pos="3584"/>
        </w:tabs>
        <w:spacing w:after="120" w:line="240" w:lineRule="auto"/>
        <w:jc w:val="both"/>
        <w:rPr>
          <w:rFonts w:ascii="Times New Roman" w:hAnsi="Times New Roman" w:cs="Times New Roman"/>
          <w:sz w:val="24"/>
          <w:szCs w:val="24"/>
        </w:rPr>
      </w:pPr>
      <w:r w:rsidRPr="00353C4E">
        <w:rPr>
          <w:rFonts w:ascii="Times New Roman" w:hAnsi="Times New Roman" w:cs="Times New Roman"/>
          <w:sz w:val="24"/>
          <w:szCs w:val="24"/>
        </w:rPr>
        <w:t>Una vez aplicados lo</w:t>
      </w:r>
      <w:r w:rsidR="00E30907" w:rsidRPr="00353C4E">
        <w:rPr>
          <w:rFonts w:ascii="Times New Roman" w:hAnsi="Times New Roman" w:cs="Times New Roman"/>
          <w:sz w:val="24"/>
          <w:szCs w:val="24"/>
        </w:rPr>
        <w:t>s instrumentos de evaluación en cada una de las un</w:t>
      </w:r>
      <w:r w:rsidR="008F7563" w:rsidRPr="00353C4E">
        <w:rPr>
          <w:rFonts w:ascii="Times New Roman" w:hAnsi="Times New Roman" w:cs="Times New Roman"/>
          <w:sz w:val="24"/>
          <w:szCs w:val="24"/>
        </w:rPr>
        <w:t>idades</w:t>
      </w:r>
      <w:r w:rsidRPr="00353C4E">
        <w:rPr>
          <w:rFonts w:ascii="Times New Roman" w:hAnsi="Times New Roman" w:cs="Times New Roman"/>
          <w:sz w:val="24"/>
          <w:szCs w:val="24"/>
        </w:rPr>
        <w:t>,</w:t>
      </w:r>
      <w:r w:rsidR="00B20D83" w:rsidRPr="00353C4E">
        <w:rPr>
          <w:rFonts w:ascii="Times New Roman" w:hAnsi="Times New Roman" w:cs="Times New Roman"/>
          <w:sz w:val="24"/>
          <w:szCs w:val="24"/>
        </w:rPr>
        <w:t xml:space="preserve"> después de</w:t>
      </w:r>
      <w:r w:rsidRPr="00353C4E">
        <w:rPr>
          <w:rFonts w:ascii="Times New Roman" w:hAnsi="Times New Roman" w:cs="Times New Roman"/>
          <w:sz w:val="24"/>
          <w:szCs w:val="24"/>
        </w:rPr>
        <w:t xml:space="preserve"> </w:t>
      </w:r>
      <w:r w:rsidR="007847C0" w:rsidRPr="00353C4E">
        <w:rPr>
          <w:rFonts w:ascii="Times New Roman" w:hAnsi="Times New Roman" w:cs="Times New Roman"/>
          <w:sz w:val="24"/>
          <w:szCs w:val="24"/>
        </w:rPr>
        <w:t>ser utilizado</w:t>
      </w:r>
      <w:r w:rsidR="00B20D83" w:rsidRPr="00353C4E">
        <w:rPr>
          <w:rFonts w:ascii="Times New Roman" w:hAnsi="Times New Roman" w:cs="Times New Roman"/>
          <w:sz w:val="24"/>
          <w:szCs w:val="24"/>
        </w:rPr>
        <w:t xml:space="preserve"> el software</w:t>
      </w:r>
      <w:r w:rsidRPr="00353C4E">
        <w:rPr>
          <w:rFonts w:ascii="Times New Roman" w:hAnsi="Times New Roman" w:cs="Times New Roman"/>
          <w:sz w:val="24"/>
          <w:szCs w:val="24"/>
        </w:rPr>
        <w:t>;</w:t>
      </w:r>
      <w:r w:rsidR="00CC69AF" w:rsidRPr="00353C4E">
        <w:rPr>
          <w:rFonts w:ascii="Times New Roman" w:hAnsi="Times New Roman" w:cs="Times New Roman"/>
          <w:sz w:val="24"/>
          <w:szCs w:val="24"/>
        </w:rPr>
        <w:t xml:space="preserve"> los resultados obtenidos indican que </w:t>
      </w:r>
      <w:r w:rsidR="007847C0" w:rsidRPr="00353C4E">
        <w:rPr>
          <w:rFonts w:ascii="Times New Roman" w:hAnsi="Times New Roman" w:cs="Times New Roman"/>
          <w:sz w:val="24"/>
          <w:szCs w:val="24"/>
        </w:rPr>
        <w:t>el 90.48</w:t>
      </w:r>
      <w:r w:rsidR="00425A23" w:rsidRPr="00353C4E">
        <w:rPr>
          <w:rFonts w:ascii="Times New Roman" w:hAnsi="Times New Roman" w:cs="Times New Roman"/>
          <w:sz w:val="24"/>
          <w:szCs w:val="24"/>
        </w:rPr>
        <w:t>% de los estudiantes del GC y el 100% del GE</w:t>
      </w:r>
      <w:r w:rsidR="00B922D3" w:rsidRPr="00353C4E">
        <w:rPr>
          <w:rFonts w:ascii="Times New Roman" w:hAnsi="Times New Roman" w:cs="Times New Roman"/>
          <w:sz w:val="24"/>
          <w:szCs w:val="24"/>
        </w:rPr>
        <w:t xml:space="preserve"> acreditaron</w:t>
      </w:r>
      <w:r w:rsidR="00425A23" w:rsidRPr="00353C4E">
        <w:rPr>
          <w:rFonts w:ascii="Times New Roman" w:hAnsi="Times New Roman" w:cs="Times New Roman"/>
          <w:sz w:val="24"/>
          <w:szCs w:val="24"/>
        </w:rPr>
        <w:t xml:space="preserve">. </w:t>
      </w:r>
      <w:r w:rsidR="00BC27BE" w:rsidRPr="00353C4E">
        <w:rPr>
          <w:rFonts w:ascii="Times New Roman" w:hAnsi="Times New Roman" w:cs="Times New Roman"/>
          <w:sz w:val="24"/>
          <w:szCs w:val="24"/>
        </w:rPr>
        <w:t xml:space="preserve">A </w:t>
      </w:r>
      <w:r w:rsidR="007847C0" w:rsidRPr="00353C4E">
        <w:rPr>
          <w:rFonts w:ascii="Times New Roman" w:hAnsi="Times New Roman" w:cs="Times New Roman"/>
          <w:sz w:val="24"/>
          <w:szCs w:val="24"/>
        </w:rPr>
        <w:t>continuación,</w:t>
      </w:r>
      <w:r w:rsidR="00BC27BE" w:rsidRPr="00353C4E">
        <w:rPr>
          <w:rFonts w:ascii="Times New Roman" w:hAnsi="Times New Roman" w:cs="Times New Roman"/>
          <w:sz w:val="24"/>
          <w:szCs w:val="24"/>
        </w:rPr>
        <w:t xml:space="preserve"> se muestran </w:t>
      </w:r>
      <w:r w:rsidR="00425A23" w:rsidRPr="00353C4E">
        <w:rPr>
          <w:rFonts w:ascii="Times New Roman" w:hAnsi="Times New Roman" w:cs="Times New Roman"/>
          <w:sz w:val="24"/>
          <w:szCs w:val="24"/>
        </w:rPr>
        <w:t xml:space="preserve">en la tabla 5 </w:t>
      </w:r>
      <w:r w:rsidR="00BC27BE" w:rsidRPr="00353C4E">
        <w:rPr>
          <w:rFonts w:ascii="Times New Roman" w:hAnsi="Times New Roman" w:cs="Times New Roman"/>
          <w:sz w:val="24"/>
          <w:szCs w:val="24"/>
        </w:rPr>
        <w:t>los d</w:t>
      </w:r>
      <w:r w:rsidR="00E82602" w:rsidRPr="00353C4E">
        <w:rPr>
          <w:rFonts w:ascii="Times New Roman" w:hAnsi="Times New Roman" w:cs="Times New Roman"/>
          <w:sz w:val="24"/>
          <w:szCs w:val="24"/>
        </w:rPr>
        <w:t xml:space="preserve">atos estadísticos de los </w:t>
      </w:r>
      <w:r w:rsidR="00425A23" w:rsidRPr="00353C4E">
        <w:rPr>
          <w:rFonts w:ascii="Times New Roman" w:hAnsi="Times New Roman" w:cs="Times New Roman"/>
          <w:sz w:val="24"/>
          <w:szCs w:val="24"/>
        </w:rPr>
        <w:t>promedios</w:t>
      </w:r>
      <w:r w:rsidR="00E82602" w:rsidRPr="00353C4E">
        <w:rPr>
          <w:rFonts w:ascii="Times New Roman" w:hAnsi="Times New Roman" w:cs="Times New Roman"/>
          <w:sz w:val="24"/>
          <w:szCs w:val="24"/>
        </w:rPr>
        <w:t xml:space="preserve"> </w:t>
      </w:r>
      <w:r w:rsidR="00425A23" w:rsidRPr="00353C4E">
        <w:rPr>
          <w:rFonts w:ascii="Times New Roman" w:hAnsi="Times New Roman" w:cs="Times New Roman"/>
          <w:sz w:val="24"/>
          <w:szCs w:val="24"/>
        </w:rPr>
        <w:t>finales</w:t>
      </w:r>
      <w:r w:rsidR="00012D98" w:rsidRPr="00353C4E">
        <w:rPr>
          <w:rFonts w:ascii="Times New Roman" w:hAnsi="Times New Roman" w:cs="Times New Roman"/>
          <w:sz w:val="24"/>
          <w:szCs w:val="24"/>
        </w:rPr>
        <w:t xml:space="preserve"> </w:t>
      </w:r>
      <w:r w:rsidR="00425A23" w:rsidRPr="00353C4E">
        <w:rPr>
          <w:rFonts w:ascii="Times New Roman" w:hAnsi="Times New Roman" w:cs="Times New Roman"/>
          <w:sz w:val="24"/>
          <w:szCs w:val="24"/>
        </w:rPr>
        <w:t>reportados en las actas correspondientes que se encuentran en el departamento de Control Escolar.</w:t>
      </w:r>
    </w:p>
    <w:p w:rsidR="0036609E" w:rsidRPr="00353C4E" w:rsidRDefault="0036609E" w:rsidP="009168C2">
      <w:pPr>
        <w:tabs>
          <w:tab w:val="left" w:pos="3584"/>
        </w:tabs>
        <w:spacing w:after="120" w:line="240" w:lineRule="auto"/>
        <w:jc w:val="both"/>
        <w:rPr>
          <w:rFonts w:ascii="Times New Roman" w:hAnsi="Times New Roman" w:cs="Times New Roman"/>
          <w:sz w:val="24"/>
          <w:szCs w:val="24"/>
        </w:rPr>
      </w:pPr>
      <w:r w:rsidRPr="00353C4E">
        <w:rPr>
          <w:rFonts w:ascii="Times New Roman" w:hAnsi="Times New Roman" w:cs="Times New Roman"/>
          <w:sz w:val="24"/>
          <w:szCs w:val="24"/>
        </w:rPr>
        <w:t xml:space="preserve">Tabla </w:t>
      </w:r>
      <w:r w:rsidR="00662F62" w:rsidRPr="00353C4E">
        <w:rPr>
          <w:rFonts w:ascii="Times New Roman" w:hAnsi="Times New Roman" w:cs="Times New Roman"/>
          <w:sz w:val="24"/>
          <w:szCs w:val="24"/>
        </w:rPr>
        <w:t>4</w:t>
      </w:r>
      <w:r w:rsidRPr="00353C4E">
        <w:rPr>
          <w:rFonts w:ascii="Times New Roman" w:hAnsi="Times New Roman" w:cs="Times New Roman"/>
          <w:b/>
          <w:sz w:val="24"/>
          <w:szCs w:val="24"/>
        </w:rPr>
        <w:t>.</w:t>
      </w:r>
      <w:r w:rsidRPr="00353C4E">
        <w:rPr>
          <w:rFonts w:ascii="Times New Roman" w:hAnsi="Times New Roman" w:cs="Times New Roman"/>
          <w:sz w:val="24"/>
          <w:szCs w:val="24"/>
        </w:rPr>
        <w:t xml:space="preserve"> Datos estadísti</w:t>
      </w:r>
      <w:r w:rsidR="00421363" w:rsidRPr="00353C4E">
        <w:rPr>
          <w:rFonts w:ascii="Times New Roman" w:hAnsi="Times New Roman" w:cs="Times New Roman"/>
          <w:sz w:val="24"/>
          <w:szCs w:val="24"/>
        </w:rPr>
        <w:t>cos de los resultados obtenidos.</w:t>
      </w:r>
    </w:p>
    <w:tbl>
      <w:tblPr>
        <w:tblStyle w:val="Tablaconcuadrcula"/>
        <w:tblW w:w="3402" w:type="dxa"/>
        <w:jc w:val="center"/>
        <w:tblLook w:val="04A0" w:firstRow="1" w:lastRow="0" w:firstColumn="1" w:lastColumn="0" w:noHBand="0" w:noVBand="1"/>
      </w:tblPr>
      <w:tblGrid>
        <w:gridCol w:w="1078"/>
        <w:gridCol w:w="1197"/>
        <w:gridCol w:w="1127"/>
      </w:tblGrid>
      <w:tr w:rsidR="0036609E" w:rsidRPr="00353C4E" w:rsidTr="002E6248">
        <w:trPr>
          <w:jc w:val="center"/>
        </w:trPr>
        <w:tc>
          <w:tcPr>
            <w:tcW w:w="1287" w:type="dxa"/>
            <w:tcBorders>
              <w:top w:val="nil"/>
              <w:left w:val="nil"/>
              <w:bottom w:val="single" w:sz="4" w:space="0" w:color="auto"/>
              <w:right w:val="single" w:sz="4" w:space="0" w:color="auto"/>
            </w:tcBorders>
          </w:tcPr>
          <w:p w:rsidR="0036609E" w:rsidRPr="00353C4E" w:rsidRDefault="0036609E" w:rsidP="00F341DD">
            <w:pPr>
              <w:tabs>
                <w:tab w:val="left" w:pos="3584"/>
              </w:tabs>
              <w:jc w:val="center"/>
              <w:rPr>
                <w:rFonts w:ascii="Times New Roman" w:hAnsi="Times New Roman" w:cs="Times New Roman"/>
                <w:sz w:val="24"/>
                <w:szCs w:val="24"/>
              </w:rPr>
            </w:pPr>
          </w:p>
        </w:tc>
        <w:tc>
          <w:tcPr>
            <w:tcW w:w="1548" w:type="dxa"/>
            <w:tcBorders>
              <w:left w:val="single" w:sz="4" w:space="0" w:color="auto"/>
            </w:tcBorders>
          </w:tcPr>
          <w:p w:rsidR="0036609E" w:rsidRPr="00353C4E" w:rsidRDefault="0036609E" w:rsidP="00F341DD">
            <w:pPr>
              <w:tabs>
                <w:tab w:val="left" w:pos="3584"/>
              </w:tabs>
              <w:jc w:val="center"/>
              <w:rPr>
                <w:rFonts w:ascii="Times New Roman" w:hAnsi="Times New Roman" w:cs="Times New Roman"/>
                <w:sz w:val="24"/>
                <w:szCs w:val="24"/>
              </w:rPr>
            </w:pPr>
            <w:r w:rsidRPr="00353C4E">
              <w:rPr>
                <w:rFonts w:ascii="Times New Roman" w:hAnsi="Times New Roman" w:cs="Times New Roman"/>
                <w:sz w:val="24"/>
                <w:szCs w:val="24"/>
              </w:rPr>
              <w:t>GC</w:t>
            </w:r>
          </w:p>
        </w:tc>
        <w:tc>
          <w:tcPr>
            <w:tcW w:w="1701" w:type="dxa"/>
          </w:tcPr>
          <w:p w:rsidR="0036609E" w:rsidRPr="00353C4E" w:rsidRDefault="0036609E" w:rsidP="00F341DD">
            <w:pPr>
              <w:tabs>
                <w:tab w:val="left" w:pos="3584"/>
              </w:tabs>
              <w:jc w:val="center"/>
              <w:rPr>
                <w:rFonts w:ascii="Times New Roman" w:hAnsi="Times New Roman" w:cs="Times New Roman"/>
                <w:sz w:val="24"/>
                <w:szCs w:val="24"/>
              </w:rPr>
            </w:pPr>
            <w:r w:rsidRPr="00353C4E">
              <w:rPr>
                <w:rFonts w:ascii="Times New Roman" w:hAnsi="Times New Roman" w:cs="Times New Roman"/>
                <w:sz w:val="24"/>
                <w:szCs w:val="24"/>
              </w:rPr>
              <w:t>GE</w:t>
            </w:r>
          </w:p>
        </w:tc>
      </w:tr>
      <w:tr w:rsidR="0036609E" w:rsidRPr="00353C4E" w:rsidTr="002E6248">
        <w:trPr>
          <w:trHeight w:val="397"/>
          <w:jc w:val="center"/>
        </w:trPr>
        <w:tc>
          <w:tcPr>
            <w:tcW w:w="1287" w:type="dxa"/>
            <w:tcBorders>
              <w:top w:val="single" w:sz="4" w:space="0" w:color="auto"/>
            </w:tcBorders>
          </w:tcPr>
          <w:p w:rsidR="0036609E" w:rsidRPr="00353C4E" w:rsidRDefault="000A6638" w:rsidP="00F341DD">
            <w:pPr>
              <w:tabs>
                <w:tab w:val="left" w:pos="3584"/>
              </w:tabs>
              <w:rPr>
                <w:rFonts w:ascii="Times New Roman" w:eastAsia="Times New Roman" w:hAnsi="Times New Roman" w:cs="Times New Roman"/>
                <w:bCs/>
                <w:color w:val="000000"/>
                <w:sz w:val="24"/>
                <w:szCs w:val="24"/>
                <w:lang w:val="es-ES" w:eastAsia="es-ES"/>
              </w:rPr>
            </w:pPr>
            <w:r w:rsidRPr="00353C4E">
              <w:rPr>
                <w:rFonts w:ascii="Times New Roman" w:eastAsia="Times New Roman" w:hAnsi="Times New Roman" w:cs="Times New Roman"/>
                <w:bCs/>
                <w:color w:val="000000"/>
                <w:sz w:val="24"/>
                <w:szCs w:val="24"/>
                <w:lang w:val="es-ES" w:eastAsia="es-ES"/>
              </w:rPr>
              <w:t xml:space="preserve">Num </w:t>
            </w:r>
            <w:r w:rsidR="0036609E" w:rsidRPr="00353C4E">
              <w:rPr>
                <w:rFonts w:ascii="Times New Roman" w:eastAsia="Times New Roman" w:hAnsi="Times New Roman" w:cs="Times New Roman"/>
                <w:bCs/>
                <w:color w:val="000000"/>
                <w:sz w:val="24"/>
                <w:szCs w:val="24"/>
                <w:lang w:val="es-ES" w:eastAsia="es-ES"/>
              </w:rPr>
              <w:t>alumnos</w:t>
            </w:r>
          </w:p>
        </w:tc>
        <w:tc>
          <w:tcPr>
            <w:tcW w:w="1548" w:type="dxa"/>
          </w:tcPr>
          <w:p w:rsidR="0036609E" w:rsidRPr="00353C4E" w:rsidRDefault="0036609E" w:rsidP="00F341DD">
            <w:pPr>
              <w:tabs>
                <w:tab w:val="left" w:pos="3584"/>
              </w:tabs>
              <w:jc w:val="center"/>
              <w:rPr>
                <w:rFonts w:ascii="Times New Roman" w:eastAsia="Times New Roman" w:hAnsi="Times New Roman" w:cs="Times New Roman"/>
                <w:bCs/>
                <w:color w:val="000000"/>
                <w:sz w:val="24"/>
                <w:szCs w:val="24"/>
                <w:lang w:val="es-ES" w:eastAsia="es-ES"/>
              </w:rPr>
            </w:pPr>
            <w:r w:rsidRPr="00353C4E">
              <w:rPr>
                <w:rFonts w:ascii="Times New Roman" w:eastAsia="Times New Roman" w:hAnsi="Times New Roman" w:cs="Times New Roman"/>
                <w:bCs/>
                <w:color w:val="000000"/>
                <w:sz w:val="24"/>
                <w:szCs w:val="24"/>
                <w:lang w:val="es-ES" w:eastAsia="es-ES"/>
              </w:rPr>
              <w:t>21</w:t>
            </w:r>
          </w:p>
        </w:tc>
        <w:tc>
          <w:tcPr>
            <w:tcW w:w="1701" w:type="dxa"/>
          </w:tcPr>
          <w:p w:rsidR="0036609E" w:rsidRPr="00353C4E" w:rsidRDefault="0036609E" w:rsidP="00F341DD">
            <w:pPr>
              <w:tabs>
                <w:tab w:val="left" w:pos="3584"/>
              </w:tabs>
              <w:jc w:val="center"/>
              <w:rPr>
                <w:rFonts w:ascii="Times New Roman" w:eastAsia="Times New Roman" w:hAnsi="Times New Roman" w:cs="Times New Roman"/>
                <w:bCs/>
                <w:color w:val="000000"/>
                <w:sz w:val="24"/>
                <w:szCs w:val="24"/>
                <w:lang w:val="es-ES" w:eastAsia="es-ES"/>
              </w:rPr>
            </w:pPr>
            <w:r w:rsidRPr="00353C4E">
              <w:rPr>
                <w:rFonts w:ascii="Times New Roman" w:eastAsia="Times New Roman" w:hAnsi="Times New Roman" w:cs="Times New Roman"/>
                <w:bCs/>
                <w:color w:val="000000"/>
                <w:sz w:val="24"/>
                <w:szCs w:val="24"/>
                <w:lang w:val="es-ES" w:eastAsia="es-ES"/>
              </w:rPr>
              <w:t>40</w:t>
            </w:r>
          </w:p>
        </w:tc>
      </w:tr>
      <w:tr w:rsidR="0036609E" w:rsidRPr="00353C4E" w:rsidTr="002E6248">
        <w:trPr>
          <w:trHeight w:val="397"/>
          <w:jc w:val="center"/>
        </w:trPr>
        <w:tc>
          <w:tcPr>
            <w:tcW w:w="1287" w:type="dxa"/>
          </w:tcPr>
          <w:p w:rsidR="0036609E" w:rsidRPr="00353C4E" w:rsidRDefault="00604851" w:rsidP="00F341DD">
            <w:pPr>
              <w:tabs>
                <w:tab w:val="left" w:pos="3584"/>
              </w:tabs>
              <w:jc w:val="center"/>
              <w:rPr>
                <w:rFonts w:ascii="Times New Roman" w:hAnsi="Times New Roman" w:cs="Times New Roman"/>
                <w:sz w:val="24"/>
                <w:szCs w:val="24"/>
              </w:rPr>
            </w:pPr>
            <w:r w:rsidRPr="00353C4E">
              <w:rPr>
                <w:rFonts w:ascii="Times New Roman" w:eastAsia="Times New Roman" w:hAnsi="Times New Roman" w:cs="Times New Roman"/>
                <w:bCs/>
                <w:color w:val="000000"/>
                <w:sz w:val="24"/>
                <w:szCs w:val="24"/>
                <w:lang w:val="es-ES" w:eastAsia="es-ES"/>
              </w:rPr>
              <w:t>μ</w:t>
            </w:r>
          </w:p>
        </w:tc>
        <w:tc>
          <w:tcPr>
            <w:tcW w:w="1548" w:type="dxa"/>
          </w:tcPr>
          <w:p w:rsidR="0036609E" w:rsidRPr="00353C4E" w:rsidRDefault="0036609E" w:rsidP="00F341DD">
            <w:pPr>
              <w:tabs>
                <w:tab w:val="left" w:pos="3584"/>
              </w:tabs>
              <w:jc w:val="center"/>
              <w:rPr>
                <w:rFonts w:ascii="Times New Roman" w:hAnsi="Times New Roman" w:cs="Times New Roman"/>
                <w:sz w:val="24"/>
                <w:szCs w:val="24"/>
              </w:rPr>
            </w:pPr>
            <w:r w:rsidRPr="00353C4E">
              <w:rPr>
                <w:rFonts w:ascii="Times New Roman" w:hAnsi="Times New Roman" w:cs="Times New Roman"/>
                <w:sz w:val="24"/>
                <w:szCs w:val="24"/>
              </w:rPr>
              <w:t>80.3095</w:t>
            </w:r>
          </w:p>
        </w:tc>
        <w:tc>
          <w:tcPr>
            <w:tcW w:w="1701" w:type="dxa"/>
          </w:tcPr>
          <w:p w:rsidR="0036609E" w:rsidRPr="00353C4E" w:rsidRDefault="0036609E" w:rsidP="00F341DD">
            <w:pPr>
              <w:tabs>
                <w:tab w:val="left" w:pos="3584"/>
              </w:tabs>
              <w:jc w:val="center"/>
              <w:rPr>
                <w:rFonts w:ascii="Times New Roman" w:hAnsi="Times New Roman" w:cs="Times New Roman"/>
                <w:sz w:val="24"/>
                <w:szCs w:val="24"/>
              </w:rPr>
            </w:pPr>
            <w:r w:rsidRPr="00353C4E">
              <w:rPr>
                <w:rFonts w:ascii="Times New Roman" w:hAnsi="Times New Roman" w:cs="Times New Roman"/>
                <w:sz w:val="24"/>
                <w:szCs w:val="24"/>
              </w:rPr>
              <w:t>90.5563</w:t>
            </w:r>
          </w:p>
        </w:tc>
      </w:tr>
      <w:tr w:rsidR="0036609E" w:rsidRPr="00353C4E" w:rsidTr="002E6248">
        <w:trPr>
          <w:trHeight w:val="397"/>
          <w:jc w:val="center"/>
        </w:trPr>
        <w:tc>
          <w:tcPr>
            <w:tcW w:w="1287" w:type="dxa"/>
          </w:tcPr>
          <w:p w:rsidR="0036609E" w:rsidRPr="00353C4E" w:rsidRDefault="0036609E" w:rsidP="00F341DD">
            <w:pPr>
              <w:tabs>
                <w:tab w:val="left" w:pos="3584"/>
              </w:tabs>
              <w:jc w:val="center"/>
              <w:rPr>
                <w:rFonts w:ascii="Times New Roman" w:eastAsia="Times New Roman" w:hAnsi="Times New Roman" w:cs="Times New Roman"/>
                <w:bCs/>
                <w:color w:val="000000"/>
                <w:sz w:val="24"/>
                <w:szCs w:val="24"/>
                <w:lang w:val="es-ES" w:eastAsia="es-ES"/>
              </w:rPr>
            </w:pPr>
            <w:r w:rsidRPr="00353C4E">
              <w:rPr>
                <w:rFonts w:ascii="Times New Roman" w:eastAsia="Times New Roman" w:hAnsi="Times New Roman" w:cs="Times New Roman"/>
                <w:bCs/>
                <w:color w:val="000000"/>
                <w:sz w:val="24"/>
                <w:szCs w:val="24"/>
                <w:lang w:val="es-ES" w:eastAsia="es-ES"/>
              </w:rPr>
              <w:t>σ</w:t>
            </w:r>
            <w:r w:rsidRPr="00353C4E">
              <w:rPr>
                <w:rFonts w:ascii="Times New Roman" w:eastAsia="Times New Roman" w:hAnsi="Times New Roman" w:cs="Times New Roman"/>
                <w:bCs/>
                <w:color w:val="000000"/>
                <w:sz w:val="24"/>
                <w:szCs w:val="24"/>
                <w:vertAlign w:val="superscript"/>
                <w:lang w:val="es-ES" w:eastAsia="es-ES"/>
              </w:rPr>
              <w:t>2</w:t>
            </w:r>
          </w:p>
        </w:tc>
        <w:tc>
          <w:tcPr>
            <w:tcW w:w="1548" w:type="dxa"/>
          </w:tcPr>
          <w:p w:rsidR="0036609E" w:rsidRPr="00353C4E" w:rsidRDefault="0036609E" w:rsidP="00F341DD">
            <w:pPr>
              <w:tabs>
                <w:tab w:val="left" w:pos="3584"/>
              </w:tabs>
              <w:jc w:val="center"/>
              <w:rPr>
                <w:rFonts w:ascii="Times New Roman" w:hAnsi="Times New Roman" w:cs="Times New Roman"/>
                <w:sz w:val="24"/>
                <w:szCs w:val="24"/>
              </w:rPr>
            </w:pPr>
            <w:r w:rsidRPr="00353C4E">
              <w:rPr>
                <w:rFonts w:ascii="Times New Roman" w:hAnsi="Times New Roman" w:cs="Times New Roman"/>
                <w:sz w:val="24"/>
                <w:szCs w:val="24"/>
              </w:rPr>
              <w:t>119.2256</w:t>
            </w:r>
          </w:p>
        </w:tc>
        <w:tc>
          <w:tcPr>
            <w:tcW w:w="1701" w:type="dxa"/>
          </w:tcPr>
          <w:p w:rsidR="0036609E" w:rsidRPr="00353C4E" w:rsidRDefault="0036609E" w:rsidP="00F341DD">
            <w:pPr>
              <w:tabs>
                <w:tab w:val="left" w:pos="3584"/>
              </w:tabs>
              <w:jc w:val="center"/>
              <w:rPr>
                <w:rFonts w:ascii="Times New Roman" w:hAnsi="Times New Roman" w:cs="Times New Roman"/>
                <w:sz w:val="24"/>
                <w:szCs w:val="24"/>
              </w:rPr>
            </w:pPr>
            <w:r w:rsidRPr="00353C4E">
              <w:rPr>
                <w:rFonts w:ascii="Times New Roman" w:hAnsi="Times New Roman" w:cs="Times New Roman"/>
                <w:sz w:val="24"/>
                <w:szCs w:val="24"/>
              </w:rPr>
              <w:t>31.2734</w:t>
            </w:r>
          </w:p>
        </w:tc>
      </w:tr>
      <w:tr w:rsidR="0036609E" w:rsidRPr="00353C4E" w:rsidTr="002E6248">
        <w:trPr>
          <w:trHeight w:val="397"/>
          <w:jc w:val="center"/>
        </w:trPr>
        <w:tc>
          <w:tcPr>
            <w:tcW w:w="1287" w:type="dxa"/>
          </w:tcPr>
          <w:p w:rsidR="0036609E" w:rsidRPr="00353C4E" w:rsidRDefault="00604851" w:rsidP="00F341DD">
            <w:pPr>
              <w:tabs>
                <w:tab w:val="left" w:pos="3584"/>
              </w:tabs>
              <w:jc w:val="center"/>
              <w:rPr>
                <w:rFonts w:ascii="Times New Roman" w:eastAsia="Times New Roman" w:hAnsi="Times New Roman" w:cs="Times New Roman"/>
                <w:bCs/>
                <w:color w:val="000000"/>
                <w:sz w:val="24"/>
                <w:szCs w:val="24"/>
                <w:lang w:val="es-ES" w:eastAsia="es-ES"/>
              </w:rPr>
            </w:pPr>
            <w:r w:rsidRPr="00353C4E">
              <w:rPr>
                <w:rFonts w:ascii="Times New Roman" w:eastAsia="Times New Roman" w:hAnsi="Times New Roman" w:cs="Times New Roman"/>
                <w:bCs/>
                <w:color w:val="000000"/>
                <w:sz w:val="24"/>
                <w:szCs w:val="24"/>
                <w:lang w:val="es-ES" w:eastAsia="es-ES"/>
              </w:rPr>
              <w:t>σ</w:t>
            </w:r>
          </w:p>
        </w:tc>
        <w:tc>
          <w:tcPr>
            <w:tcW w:w="1548" w:type="dxa"/>
          </w:tcPr>
          <w:p w:rsidR="0036609E" w:rsidRPr="00353C4E" w:rsidRDefault="0036609E" w:rsidP="00F341DD">
            <w:pPr>
              <w:tabs>
                <w:tab w:val="left" w:pos="3584"/>
              </w:tabs>
              <w:jc w:val="center"/>
              <w:rPr>
                <w:rFonts w:ascii="Times New Roman" w:hAnsi="Times New Roman" w:cs="Times New Roman"/>
                <w:sz w:val="24"/>
                <w:szCs w:val="24"/>
              </w:rPr>
            </w:pPr>
            <w:r w:rsidRPr="00353C4E">
              <w:rPr>
                <w:rFonts w:ascii="Times New Roman" w:hAnsi="Times New Roman" w:cs="Times New Roman"/>
                <w:sz w:val="24"/>
                <w:szCs w:val="24"/>
              </w:rPr>
              <w:t>10.9190</w:t>
            </w:r>
          </w:p>
        </w:tc>
        <w:tc>
          <w:tcPr>
            <w:tcW w:w="1701" w:type="dxa"/>
          </w:tcPr>
          <w:p w:rsidR="0036609E" w:rsidRPr="00353C4E" w:rsidRDefault="0036609E" w:rsidP="00F341DD">
            <w:pPr>
              <w:tabs>
                <w:tab w:val="left" w:pos="3584"/>
              </w:tabs>
              <w:jc w:val="center"/>
              <w:rPr>
                <w:rFonts w:ascii="Times New Roman" w:hAnsi="Times New Roman" w:cs="Times New Roman"/>
                <w:sz w:val="24"/>
                <w:szCs w:val="24"/>
              </w:rPr>
            </w:pPr>
            <w:r w:rsidRPr="00353C4E">
              <w:rPr>
                <w:rFonts w:ascii="Times New Roman" w:hAnsi="Times New Roman" w:cs="Times New Roman"/>
                <w:sz w:val="24"/>
                <w:szCs w:val="24"/>
              </w:rPr>
              <w:t>5.5923</w:t>
            </w:r>
          </w:p>
        </w:tc>
      </w:tr>
    </w:tbl>
    <w:p w:rsidR="00E76D2F" w:rsidRPr="00353C4E" w:rsidRDefault="00E76D2F" w:rsidP="00F341DD">
      <w:pPr>
        <w:tabs>
          <w:tab w:val="left" w:pos="3584"/>
        </w:tabs>
        <w:spacing w:line="240" w:lineRule="auto"/>
        <w:jc w:val="both"/>
        <w:rPr>
          <w:rFonts w:ascii="Times New Roman" w:hAnsi="Times New Roman" w:cs="Times New Roman"/>
          <w:sz w:val="24"/>
          <w:szCs w:val="24"/>
        </w:rPr>
      </w:pPr>
    </w:p>
    <w:p w:rsidR="000A6638" w:rsidRPr="00353C4E" w:rsidRDefault="000A6638" w:rsidP="009168C2">
      <w:pPr>
        <w:tabs>
          <w:tab w:val="left" w:pos="3584"/>
        </w:tabs>
        <w:spacing w:after="120" w:line="240" w:lineRule="auto"/>
        <w:jc w:val="both"/>
        <w:rPr>
          <w:rFonts w:ascii="Times New Roman" w:hAnsi="Times New Roman" w:cs="Times New Roman"/>
          <w:sz w:val="24"/>
          <w:szCs w:val="24"/>
        </w:rPr>
      </w:pPr>
      <w:r w:rsidRPr="00353C4E">
        <w:rPr>
          <w:rFonts w:ascii="Times New Roman" w:hAnsi="Times New Roman" w:cs="Times New Roman"/>
          <w:sz w:val="24"/>
          <w:szCs w:val="24"/>
        </w:rPr>
        <w:t xml:space="preserve">Definimos como: </w:t>
      </w:r>
    </w:p>
    <w:p w:rsidR="000A6638" w:rsidRPr="00353C4E" w:rsidRDefault="000A6638" w:rsidP="009168C2">
      <w:pPr>
        <w:tabs>
          <w:tab w:val="left" w:pos="3584"/>
        </w:tabs>
        <w:autoSpaceDE w:val="0"/>
        <w:autoSpaceDN w:val="0"/>
        <w:adjustRightInd w:val="0"/>
        <w:spacing w:after="120" w:line="240" w:lineRule="auto"/>
        <w:rPr>
          <w:rFonts w:ascii="Times New Roman" w:hAnsi="Times New Roman" w:cs="Times New Roman"/>
          <w:sz w:val="24"/>
          <w:szCs w:val="24"/>
        </w:rPr>
      </w:pPr>
      <w:r w:rsidRPr="00353C4E">
        <w:rPr>
          <w:rFonts w:ascii="Times New Roman" w:hAnsi="Times New Roman" w:cs="Times New Roman"/>
          <w:sz w:val="24"/>
          <w:szCs w:val="24"/>
        </w:rPr>
        <w:t>μ</w:t>
      </w:r>
      <w:r w:rsidRPr="00353C4E">
        <w:rPr>
          <w:rFonts w:ascii="Times New Roman" w:hAnsi="Times New Roman" w:cs="Times New Roman"/>
          <w:sz w:val="24"/>
          <w:szCs w:val="24"/>
          <w:vertAlign w:val="subscript"/>
        </w:rPr>
        <w:t>0</w:t>
      </w:r>
      <w:r w:rsidRPr="00353C4E">
        <w:rPr>
          <w:rFonts w:ascii="Times New Roman" w:hAnsi="Times New Roman" w:cs="Times New Roman"/>
          <w:sz w:val="24"/>
          <w:szCs w:val="24"/>
        </w:rPr>
        <w:t xml:space="preserve"> = Media del </w:t>
      </w:r>
      <w:r w:rsidR="007B0B77" w:rsidRPr="00353C4E">
        <w:rPr>
          <w:rFonts w:ascii="Times New Roman" w:hAnsi="Times New Roman" w:cs="Times New Roman"/>
          <w:sz w:val="24"/>
          <w:szCs w:val="24"/>
        </w:rPr>
        <w:t>GC</w:t>
      </w:r>
      <w:r w:rsidRPr="00353C4E">
        <w:rPr>
          <w:rFonts w:ascii="Times New Roman" w:hAnsi="Times New Roman" w:cs="Times New Roman"/>
          <w:sz w:val="24"/>
          <w:szCs w:val="24"/>
        </w:rPr>
        <w:t>.</w:t>
      </w:r>
    </w:p>
    <w:p w:rsidR="000A6638" w:rsidRPr="00353C4E" w:rsidRDefault="000A6638" w:rsidP="009168C2">
      <w:pPr>
        <w:tabs>
          <w:tab w:val="left" w:pos="3584"/>
          <w:tab w:val="left" w:pos="7764"/>
        </w:tabs>
        <w:spacing w:after="120" w:line="240" w:lineRule="auto"/>
        <w:jc w:val="both"/>
        <w:rPr>
          <w:rFonts w:ascii="Times New Roman" w:hAnsi="Times New Roman" w:cs="Times New Roman"/>
          <w:sz w:val="24"/>
          <w:szCs w:val="24"/>
        </w:rPr>
      </w:pPr>
      <w:r w:rsidRPr="00353C4E">
        <w:rPr>
          <w:rFonts w:ascii="Times New Roman" w:hAnsi="Times New Roman" w:cs="Times New Roman"/>
          <w:sz w:val="24"/>
          <w:szCs w:val="24"/>
        </w:rPr>
        <w:t>μ</w:t>
      </w:r>
      <w:r w:rsidRPr="00353C4E">
        <w:rPr>
          <w:rFonts w:ascii="Times New Roman" w:hAnsi="Times New Roman" w:cs="Times New Roman"/>
          <w:sz w:val="24"/>
          <w:szCs w:val="24"/>
          <w:vertAlign w:val="subscript"/>
        </w:rPr>
        <w:t>1</w:t>
      </w:r>
      <w:r w:rsidRPr="00353C4E">
        <w:rPr>
          <w:rFonts w:ascii="Times New Roman" w:hAnsi="Times New Roman" w:cs="Times New Roman"/>
          <w:sz w:val="24"/>
          <w:szCs w:val="24"/>
        </w:rPr>
        <w:t xml:space="preserve">= Media del </w:t>
      </w:r>
      <w:r w:rsidR="007B0B77" w:rsidRPr="00353C4E">
        <w:rPr>
          <w:rFonts w:ascii="Times New Roman" w:hAnsi="Times New Roman" w:cs="Times New Roman"/>
          <w:sz w:val="24"/>
          <w:szCs w:val="24"/>
        </w:rPr>
        <w:t>GE.</w:t>
      </w:r>
    </w:p>
    <w:p w:rsidR="000A6638" w:rsidRPr="00353C4E" w:rsidRDefault="000A6638" w:rsidP="009168C2">
      <w:pPr>
        <w:tabs>
          <w:tab w:val="left" w:pos="3584"/>
        </w:tabs>
        <w:autoSpaceDE w:val="0"/>
        <w:autoSpaceDN w:val="0"/>
        <w:adjustRightInd w:val="0"/>
        <w:spacing w:after="120" w:line="240" w:lineRule="auto"/>
        <w:rPr>
          <w:rFonts w:ascii="Times New Roman" w:hAnsi="Times New Roman" w:cs="Times New Roman"/>
          <w:sz w:val="24"/>
          <w:szCs w:val="24"/>
        </w:rPr>
      </w:pPr>
      <w:r w:rsidRPr="00353C4E">
        <w:rPr>
          <w:rFonts w:ascii="Times New Roman" w:hAnsi="Times New Roman" w:cs="Times New Roman"/>
          <w:sz w:val="24"/>
          <w:szCs w:val="24"/>
        </w:rPr>
        <w:t xml:space="preserve">Planteamiento </w:t>
      </w:r>
      <w:r w:rsidR="007847C0" w:rsidRPr="00353C4E">
        <w:rPr>
          <w:rFonts w:ascii="Times New Roman" w:hAnsi="Times New Roman" w:cs="Times New Roman"/>
          <w:sz w:val="24"/>
          <w:szCs w:val="24"/>
        </w:rPr>
        <w:t>de hipótesis</w:t>
      </w:r>
      <w:r w:rsidRPr="00353C4E">
        <w:rPr>
          <w:rFonts w:ascii="Times New Roman" w:hAnsi="Times New Roman" w:cs="Times New Roman"/>
          <w:sz w:val="24"/>
          <w:szCs w:val="24"/>
        </w:rPr>
        <w:t>:</w:t>
      </w:r>
    </w:p>
    <w:p w:rsidR="000A6638" w:rsidRPr="00353C4E" w:rsidRDefault="000A6638" w:rsidP="009168C2">
      <w:pPr>
        <w:tabs>
          <w:tab w:val="left" w:pos="3584"/>
        </w:tabs>
        <w:autoSpaceDE w:val="0"/>
        <w:autoSpaceDN w:val="0"/>
        <w:adjustRightInd w:val="0"/>
        <w:spacing w:after="120" w:line="240" w:lineRule="auto"/>
        <w:rPr>
          <w:rFonts w:ascii="Times New Roman" w:hAnsi="Times New Roman" w:cs="Times New Roman"/>
          <w:sz w:val="24"/>
          <w:szCs w:val="24"/>
        </w:rPr>
      </w:pPr>
      <w:r w:rsidRPr="00353C4E">
        <w:rPr>
          <w:rFonts w:ascii="Times New Roman" w:hAnsi="Times New Roman" w:cs="Times New Roman"/>
          <w:sz w:val="24"/>
          <w:szCs w:val="24"/>
        </w:rPr>
        <w:t>H</w:t>
      </w:r>
      <w:r w:rsidRPr="00353C4E">
        <w:rPr>
          <w:rFonts w:ascii="Times New Roman" w:hAnsi="Times New Roman" w:cs="Times New Roman"/>
          <w:sz w:val="24"/>
          <w:szCs w:val="24"/>
          <w:vertAlign w:val="subscript"/>
        </w:rPr>
        <w:t>0</w:t>
      </w:r>
      <w:r w:rsidRPr="00353C4E">
        <w:rPr>
          <w:rFonts w:ascii="Times New Roman" w:hAnsi="Times New Roman" w:cs="Times New Roman"/>
          <w:sz w:val="24"/>
          <w:szCs w:val="24"/>
        </w:rPr>
        <w:t>: μ</w:t>
      </w:r>
      <w:r w:rsidRPr="00353C4E">
        <w:rPr>
          <w:rFonts w:ascii="Times New Roman" w:hAnsi="Times New Roman" w:cs="Times New Roman"/>
          <w:sz w:val="24"/>
          <w:szCs w:val="24"/>
          <w:vertAlign w:val="subscript"/>
        </w:rPr>
        <w:t>0</w:t>
      </w:r>
      <w:r w:rsidRPr="00353C4E">
        <w:rPr>
          <w:rFonts w:ascii="Times New Roman" w:hAnsi="Times New Roman" w:cs="Times New Roman"/>
          <w:sz w:val="24"/>
          <w:szCs w:val="24"/>
        </w:rPr>
        <w:t xml:space="preserve"> = μ</w:t>
      </w:r>
      <w:r w:rsidRPr="00353C4E">
        <w:rPr>
          <w:rFonts w:ascii="Times New Roman" w:hAnsi="Times New Roman" w:cs="Times New Roman"/>
          <w:sz w:val="24"/>
          <w:szCs w:val="24"/>
          <w:vertAlign w:val="subscript"/>
        </w:rPr>
        <w:t>1</w:t>
      </w:r>
      <w:r w:rsidRPr="00353C4E">
        <w:rPr>
          <w:rFonts w:ascii="Times New Roman" w:hAnsi="Times New Roman" w:cs="Times New Roman"/>
          <w:sz w:val="24"/>
          <w:szCs w:val="24"/>
        </w:rPr>
        <w:t xml:space="preserve"> y no hay diferencia significativa en los grupos.</w:t>
      </w:r>
    </w:p>
    <w:p w:rsidR="000A6638" w:rsidRPr="00353C4E" w:rsidRDefault="000A6638" w:rsidP="009168C2">
      <w:pPr>
        <w:tabs>
          <w:tab w:val="left" w:pos="3584"/>
        </w:tabs>
        <w:spacing w:after="120" w:line="240" w:lineRule="auto"/>
        <w:jc w:val="both"/>
        <w:rPr>
          <w:rFonts w:ascii="Times New Roman" w:hAnsi="Times New Roman" w:cs="Times New Roman"/>
          <w:sz w:val="24"/>
          <w:szCs w:val="24"/>
        </w:rPr>
      </w:pPr>
      <w:r w:rsidRPr="00353C4E">
        <w:rPr>
          <w:rFonts w:ascii="Times New Roman" w:hAnsi="Times New Roman" w:cs="Times New Roman"/>
          <w:sz w:val="24"/>
          <w:szCs w:val="24"/>
        </w:rPr>
        <w:t>H</w:t>
      </w:r>
      <w:r w:rsidRPr="00353C4E">
        <w:rPr>
          <w:rFonts w:ascii="Times New Roman" w:hAnsi="Times New Roman" w:cs="Times New Roman"/>
          <w:sz w:val="24"/>
          <w:szCs w:val="24"/>
          <w:vertAlign w:val="subscript"/>
        </w:rPr>
        <w:t>1</w:t>
      </w:r>
      <w:r w:rsidRPr="00353C4E">
        <w:rPr>
          <w:rFonts w:ascii="Times New Roman" w:hAnsi="Times New Roman" w:cs="Times New Roman"/>
          <w:sz w:val="24"/>
          <w:szCs w:val="24"/>
        </w:rPr>
        <w:t>: μ</w:t>
      </w:r>
      <w:r w:rsidRPr="00353C4E">
        <w:rPr>
          <w:rFonts w:ascii="Times New Roman" w:hAnsi="Times New Roman" w:cs="Times New Roman"/>
          <w:sz w:val="24"/>
          <w:szCs w:val="24"/>
          <w:vertAlign w:val="subscript"/>
        </w:rPr>
        <w:t xml:space="preserve">0 </w:t>
      </w:r>
      <w:r w:rsidRPr="00353C4E">
        <w:rPr>
          <w:rFonts w:ascii="Times New Roman" w:hAnsi="Times New Roman" w:cs="Times New Roman"/>
          <w:sz w:val="24"/>
          <w:szCs w:val="24"/>
        </w:rPr>
        <w:t>≠ μ</w:t>
      </w:r>
      <w:r w:rsidRPr="00353C4E">
        <w:rPr>
          <w:rFonts w:ascii="Times New Roman" w:hAnsi="Times New Roman" w:cs="Times New Roman"/>
          <w:sz w:val="24"/>
          <w:szCs w:val="24"/>
          <w:vertAlign w:val="subscript"/>
        </w:rPr>
        <w:t>1</w:t>
      </w:r>
      <w:r w:rsidRPr="00353C4E">
        <w:rPr>
          <w:rFonts w:ascii="Times New Roman" w:hAnsi="Times New Roman" w:cs="Times New Roman"/>
          <w:sz w:val="24"/>
          <w:szCs w:val="24"/>
        </w:rPr>
        <w:t xml:space="preserve"> y existe diferencia significativa entre los grupos.</w:t>
      </w:r>
    </w:p>
    <w:p w:rsidR="0036609E" w:rsidRPr="00353C4E" w:rsidRDefault="000A6638" w:rsidP="00F341DD">
      <w:pPr>
        <w:tabs>
          <w:tab w:val="left" w:pos="3584"/>
        </w:tabs>
        <w:spacing w:line="240" w:lineRule="auto"/>
        <w:jc w:val="both"/>
        <w:rPr>
          <w:rFonts w:ascii="Times New Roman" w:hAnsi="Times New Roman" w:cs="Times New Roman"/>
          <w:sz w:val="24"/>
          <w:szCs w:val="24"/>
        </w:rPr>
      </w:pPr>
      <w:r w:rsidRPr="00353C4E">
        <w:rPr>
          <w:rFonts w:ascii="Times New Roman" w:hAnsi="Times New Roman" w:cs="Times New Roman"/>
          <w:sz w:val="24"/>
          <w:szCs w:val="24"/>
        </w:rPr>
        <w:t xml:space="preserve">Con un ensayo bilateral </w:t>
      </w:r>
      <w:r w:rsidR="00EC73E1" w:rsidRPr="00353C4E">
        <w:rPr>
          <w:rFonts w:ascii="Times New Roman" w:hAnsi="Times New Roman" w:cs="Times New Roman"/>
          <w:sz w:val="24"/>
          <w:szCs w:val="24"/>
        </w:rPr>
        <w:t>con</w:t>
      </w:r>
      <w:r w:rsidRPr="00353C4E">
        <w:rPr>
          <w:rFonts w:ascii="Times New Roman" w:hAnsi="Times New Roman" w:cs="Times New Roman"/>
          <w:sz w:val="24"/>
          <w:szCs w:val="24"/>
        </w:rPr>
        <w:t xml:space="preserve"> nivel de significancia de </w:t>
      </w:r>
      <w:r w:rsidRPr="00353C4E">
        <w:rPr>
          <w:rFonts w:ascii="Times New Roman" w:hAnsi="Times New Roman" w:cs="Times New Roman"/>
          <w:position w:val="-6"/>
          <w:sz w:val="24"/>
          <w:szCs w:val="24"/>
        </w:rPr>
        <w:object w:dxaOrig="880" w:dyaOrig="279">
          <v:shape id="_x0000_i1064" type="#_x0000_t75" style="width:43.5pt;height:14.25pt" o:ole="">
            <v:imagedata r:id="rId86" o:title=""/>
          </v:shape>
          <o:OLEObject Type="Embed" ProgID="Equation.DSMT4" ShapeID="_x0000_i1064" DrawAspect="Content" ObjectID="_1578723596" r:id="rId87"/>
        </w:object>
      </w:r>
      <w:r w:rsidRPr="00353C4E">
        <w:rPr>
          <w:rFonts w:ascii="Times New Roman" w:hAnsi="Times New Roman" w:cs="Times New Roman"/>
          <w:sz w:val="24"/>
          <w:szCs w:val="24"/>
        </w:rPr>
        <w:t xml:space="preserve"> y con 57 grados de libertad, t=-4.436 y p=0.0001&lt;</w:t>
      </w:r>
      <w:r w:rsidRPr="00353C4E">
        <w:rPr>
          <w:rFonts w:ascii="Times New Roman" w:hAnsi="Times New Roman" w:cs="Times New Roman"/>
          <w:position w:val="-6"/>
          <w:sz w:val="24"/>
          <w:szCs w:val="24"/>
        </w:rPr>
        <w:object w:dxaOrig="240" w:dyaOrig="220">
          <v:shape id="_x0000_i1065" type="#_x0000_t75" style="width:14.25pt;height:14.25pt" o:ole="">
            <v:imagedata r:id="rId88" o:title=""/>
          </v:shape>
          <o:OLEObject Type="Embed" ProgID="Equation.DSMT4" ShapeID="_x0000_i1065" DrawAspect="Content" ObjectID="_1578723597" r:id="rId89"/>
        </w:object>
      </w:r>
      <w:r w:rsidRPr="00353C4E">
        <w:rPr>
          <w:rFonts w:ascii="Times New Roman" w:hAnsi="Times New Roman" w:cs="Times New Roman"/>
          <w:sz w:val="24"/>
          <w:szCs w:val="24"/>
        </w:rPr>
        <w:t xml:space="preserve">, se acepta la hipótesis  alterna, es decir, los grupos son significativamente diferentes. El intervalo de confianza para la diferencia de medias es de (-14.173,-5.356), al cual 0 no pertenece, nos indica que las medias son diferentes y podemos considerar que el incremento de las calificaciones de los estudiantes  al utilizar software educativo GeoGebra, es probablemente significativo, ya que </w:t>
      </w:r>
      <w:r w:rsidRPr="00353C4E">
        <w:rPr>
          <w:rFonts w:ascii="Times New Roman" w:hAnsi="Times New Roman" w:cs="Times New Roman"/>
          <w:position w:val="-12"/>
          <w:sz w:val="24"/>
          <w:szCs w:val="24"/>
        </w:rPr>
        <w:object w:dxaOrig="300" w:dyaOrig="360">
          <v:shape id="_x0000_i1066" type="#_x0000_t75" style="width:14.25pt;height:21.75pt" o:ole="">
            <v:imagedata r:id="rId90" o:title=""/>
          </v:shape>
          <o:OLEObject Type="Embed" ProgID="Equation.DSMT4" ShapeID="_x0000_i1066" DrawAspect="Content" ObjectID="_1578723598" r:id="rId91"/>
        </w:object>
      </w:r>
      <w:r w:rsidRPr="00353C4E">
        <w:rPr>
          <w:rFonts w:ascii="Times New Roman" w:hAnsi="Times New Roman" w:cs="Times New Roman"/>
          <w:sz w:val="24"/>
          <w:szCs w:val="24"/>
        </w:rPr>
        <w:t>&lt;</w:t>
      </w:r>
      <w:r w:rsidRPr="00353C4E">
        <w:rPr>
          <w:rFonts w:ascii="Times New Roman" w:hAnsi="Times New Roman" w:cs="Times New Roman"/>
          <w:position w:val="-12"/>
          <w:sz w:val="24"/>
          <w:szCs w:val="24"/>
        </w:rPr>
        <w:object w:dxaOrig="279" w:dyaOrig="360">
          <v:shape id="_x0000_i1067" type="#_x0000_t75" style="width:14.25pt;height:21.75pt" o:ole="">
            <v:imagedata r:id="rId92" o:title=""/>
          </v:shape>
          <o:OLEObject Type="Embed" ProgID="Equation.DSMT4" ShapeID="_x0000_i1067" DrawAspect="Content" ObjectID="_1578723599" r:id="rId93"/>
        </w:object>
      </w:r>
      <w:r w:rsidRPr="00353C4E">
        <w:rPr>
          <w:rFonts w:ascii="Times New Roman" w:hAnsi="Times New Roman" w:cs="Times New Roman"/>
          <w:sz w:val="24"/>
          <w:szCs w:val="24"/>
        </w:rPr>
        <w:t xml:space="preserve"> en 10.2468. El riesgo de rechazar la hipótesis nula H</w:t>
      </w:r>
      <w:r w:rsidRPr="00353C4E">
        <w:rPr>
          <w:rFonts w:ascii="Times New Roman" w:hAnsi="Times New Roman" w:cs="Times New Roman"/>
          <w:sz w:val="24"/>
          <w:szCs w:val="24"/>
          <w:vertAlign w:val="subscript"/>
        </w:rPr>
        <w:t>o</w:t>
      </w:r>
      <w:r w:rsidRPr="00353C4E">
        <w:rPr>
          <w:rFonts w:ascii="Times New Roman" w:hAnsi="Times New Roman" w:cs="Times New Roman"/>
          <w:sz w:val="24"/>
          <w:szCs w:val="24"/>
        </w:rPr>
        <w:t xml:space="preserve"> cuando es verdadera e</w:t>
      </w:r>
      <w:r w:rsidR="00694F30">
        <w:rPr>
          <w:rFonts w:ascii="Times New Roman" w:hAnsi="Times New Roman" w:cs="Times New Roman"/>
          <w:sz w:val="24"/>
          <w:szCs w:val="24"/>
        </w:rPr>
        <w:t>s inferior al 0,01%. Ver Tabla 5</w:t>
      </w:r>
      <w:r w:rsidRPr="00353C4E">
        <w:rPr>
          <w:rFonts w:ascii="Times New Roman" w:hAnsi="Times New Roman" w:cs="Times New Roman"/>
          <w:sz w:val="24"/>
          <w:szCs w:val="24"/>
        </w:rPr>
        <w:t>.</w:t>
      </w:r>
    </w:p>
    <w:p w:rsidR="000A6638" w:rsidRPr="00353C4E" w:rsidRDefault="000A6638" w:rsidP="00F341DD">
      <w:pPr>
        <w:tabs>
          <w:tab w:val="left" w:pos="3584"/>
        </w:tabs>
        <w:spacing w:line="240" w:lineRule="auto"/>
        <w:jc w:val="both"/>
        <w:rPr>
          <w:rFonts w:ascii="Times New Roman" w:hAnsi="Times New Roman" w:cs="Times New Roman"/>
          <w:sz w:val="24"/>
          <w:szCs w:val="24"/>
        </w:rPr>
      </w:pPr>
      <w:r w:rsidRPr="00353C4E">
        <w:rPr>
          <w:rFonts w:ascii="Times New Roman" w:hAnsi="Times New Roman" w:cs="Times New Roman"/>
          <w:sz w:val="24"/>
          <w:szCs w:val="24"/>
        </w:rPr>
        <w:t xml:space="preserve">Tabla </w:t>
      </w:r>
      <w:r w:rsidR="00662F62" w:rsidRPr="00353C4E">
        <w:rPr>
          <w:rFonts w:ascii="Times New Roman" w:hAnsi="Times New Roman" w:cs="Times New Roman"/>
          <w:sz w:val="24"/>
          <w:szCs w:val="24"/>
        </w:rPr>
        <w:t>5</w:t>
      </w:r>
      <w:r w:rsidRPr="00353C4E">
        <w:rPr>
          <w:rFonts w:ascii="Times New Roman" w:hAnsi="Times New Roman" w:cs="Times New Roman"/>
          <w:sz w:val="24"/>
          <w:szCs w:val="24"/>
        </w:rPr>
        <w:t>. Prueba t.</w:t>
      </w:r>
    </w:p>
    <w:tbl>
      <w:tblPr>
        <w:tblStyle w:val="Tablaconcuadrcula"/>
        <w:tblW w:w="0" w:type="auto"/>
        <w:jc w:val="center"/>
        <w:tblLook w:val="04A0" w:firstRow="1" w:lastRow="0" w:firstColumn="1" w:lastColumn="0" w:noHBand="0" w:noVBand="1"/>
      </w:tblPr>
      <w:tblGrid>
        <w:gridCol w:w="2120"/>
        <w:gridCol w:w="2121"/>
      </w:tblGrid>
      <w:tr w:rsidR="00DB1453" w:rsidRPr="00353C4E" w:rsidTr="002E6248">
        <w:trPr>
          <w:jc w:val="center"/>
        </w:trPr>
        <w:tc>
          <w:tcPr>
            <w:tcW w:w="4241" w:type="dxa"/>
            <w:gridSpan w:val="2"/>
          </w:tcPr>
          <w:p w:rsidR="00DB1453" w:rsidRPr="00353C4E" w:rsidRDefault="00DB1453" w:rsidP="00F341DD">
            <w:pPr>
              <w:tabs>
                <w:tab w:val="left" w:pos="3584"/>
              </w:tabs>
              <w:jc w:val="both"/>
              <w:rPr>
                <w:rFonts w:ascii="Times New Roman" w:hAnsi="Times New Roman" w:cs="Times New Roman"/>
                <w:sz w:val="24"/>
                <w:szCs w:val="24"/>
              </w:rPr>
            </w:pPr>
            <w:r w:rsidRPr="00353C4E">
              <w:rPr>
                <w:rFonts w:ascii="Times New Roman" w:hAnsi="Times New Roman" w:cs="Times New Roman"/>
                <w:sz w:val="24"/>
                <w:szCs w:val="24"/>
              </w:rPr>
              <w:t>Prueba t para la igualdad de medias</w:t>
            </w:r>
          </w:p>
        </w:tc>
      </w:tr>
      <w:tr w:rsidR="00DB1453" w:rsidRPr="00353C4E" w:rsidTr="002E6248">
        <w:trPr>
          <w:jc w:val="center"/>
        </w:trPr>
        <w:tc>
          <w:tcPr>
            <w:tcW w:w="2120" w:type="dxa"/>
          </w:tcPr>
          <w:p w:rsidR="00DB1453" w:rsidRPr="00353C4E" w:rsidRDefault="00DB1453" w:rsidP="00F341DD">
            <w:pPr>
              <w:tabs>
                <w:tab w:val="left" w:pos="3584"/>
              </w:tabs>
              <w:jc w:val="center"/>
              <w:rPr>
                <w:rFonts w:ascii="Times New Roman" w:hAnsi="Times New Roman" w:cs="Times New Roman"/>
                <w:sz w:val="24"/>
                <w:szCs w:val="24"/>
              </w:rPr>
            </w:pPr>
            <w:r w:rsidRPr="00353C4E">
              <w:rPr>
                <w:rFonts w:ascii="Times New Roman" w:hAnsi="Times New Roman" w:cs="Times New Roman"/>
                <w:sz w:val="24"/>
                <w:szCs w:val="24"/>
              </w:rPr>
              <w:t>t</w:t>
            </w:r>
          </w:p>
        </w:tc>
        <w:tc>
          <w:tcPr>
            <w:tcW w:w="2121" w:type="dxa"/>
          </w:tcPr>
          <w:p w:rsidR="00DB1453" w:rsidRPr="00353C4E" w:rsidRDefault="00DB1453" w:rsidP="00F341DD">
            <w:pPr>
              <w:tabs>
                <w:tab w:val="left" w:pos="3584"/>
              </w:tabs>
              <w:jc w:val="center"/>
              <w:rPr>
                <w:rFonts w:ascii="Times New Roman" w:hAnsi="Times New Roman" w:cs="Times New Roman"/>
                <w:sz w:val="24"/>
                <w:szCs w:val="24"/>
              </w:rPr>
            </w:pPr>
            <w:r w:rsidRPr="00353C4E">
              <w:rPr>
                <w:rFonts w:ascii="Times New Roman" w:hAnsi="Times New Roman" w:cs="Times New Roman"/>
                <w:sz w:val="24"/>
                <w:szCs w:val="24"/>
              </w:rPr>
              <w:t>-4.436</w:t>
            </w:r>
          </w:p>
        </w:tc>
      </w:tr>
      <w:tr w:rsidR="00DB1453" w:rsidRPr="00353C4E" w:rsidTr="002E6248">
        <w:trPr>
          <w:jc w:val="center"/>
        </w:trPr>
        <w:tc>
          <w:tcPr>
            <w:tcW w:w="2120" w:type="dxa"/>
          </w:tcPr>
          <w:p w:rsidR="00DB1453" w:rsidRPr="00353C4E" w:rsidRDefault="00DB1453" w:rsidP="00F341DD">
            <w:pPr>
              <w:tabs>
                <w:tab w:val="left" w:pos="3584"/>
              </w:tabs>
              <w:jc w:val="both"/>
              <w:rPr>
                <w:rFonts w:ascii="Times New Roman" w:hAnsi="Times New Roman" w:cs="Times New Roman"/>
                <w:sz w:val="24"/>
                <w:szCs w:val="24"/>
              </w:rPr>
            </w:pPr>
            <w:r w:rsidRPr="00353C4E">
              <w:rPr>
                <w:rFonts w:ascii="Times New Roman" w:hAnsi="Times New Roman" w:cs="Times New Roman"/>
                <w:sz w:val="24"/>
                <w:szCs w:val="24"/>
              </w:rPr>
              <w:t>Grados de libertad (gl)</w:t>
            </w:r>
          </w:p>
        </w:tc>
        <w:tc>
          <w:tcPr>
            <w:tcW w:w="2121" w:type="dxa"/>
          </w:tcPr>
          <w:p w:rsidR="00DB1453" w:rsidRPr="00353C4E" w:rsidRDefault="00DB1453" w:rsidP="00F341DD">
            <w:pPr>
              <w:tabs>
                <w:tab w:val="left" w:pos="3584"/>
              </w:tabs>
              <w:jc w:val="center"/>
              <w:rPr>
                <w:rFonts w:ascii="Times New Roman" w:hAnsi="Times New Roman" w:cs="Times New Roman"/>
                <w:sz w:val="24"/>
                <w:szCs w:val="24"/>
              </w:rPr>
            </w:pPr>
            <w:r w:rsidRPr="00353C4E">
              <w:rPr>
                <w:rFonts w:ascii="Times New Roman" w:hAnsi="Times New Roman" w:cs="Times New Roman"/>
                <w:sz w:val="24"/>
                <w:szCs w:val="24"/>
              </w:rPr>
              <w:t>57</w:t>
            </w:r>
          </w:p>
        </w:tc>
      </w:tr>
      <w:tr w:rsidR="00DB1453" w:rsidRPr="00353C4E" w:rsidTr="002E6248">
        <w:trPr>
          <w:jc w:val="center"/>
        </w:trPr>
        <w:tc>
          <w:tcPr>
            <w:tcW w:w="2120" w:type="dxa"/>
          </w:tcPr>
          <w:p w:rsidR="00DB1453" w:rsidRPr="00353C4E" w:rsidRDefault="00DB1453" w:rsidP="00F341DD">
            <w:pPr>
              <w:tabs>
                <w:tab w:val="left" w:pos="3584"/>
              </w:tabs>
              <w:jc w:val="both"/>
              <w:rPr>
                <w:rFonts w:ascii="Times New Roman" w:hAnsi="Times New Roman" w:cs="Times New Roman"/>
                <w:sz w:val="24"/>
                <w:szCs w:val="24"/>
              </w:rPr>
            </w:pPr>
            <w:r w:rsidRPr="00353C4E">
              <w:rPr>
                <w:rFonts w:ascii="Times New Roman" w:hAnsi="Times New Roman" w:cs="Times New Roman"/>
                <w:sz w:val="24"/>
                <w:szCs w:val="24"/>
              </w:rPr>
              <w:t>Significancia (bilateral)</w:t>
            </w:r>
          </w:p>
        </w:tc>
        <w:tc>
          <w:tcPr>
            <w:tcW w:w="2121" w:type="dxa"/>
          </w:tcPr>
          <w:p w:rsidR="00DB1453" w:rsidRPr="00353C4E" w:rsidRDefault="00DB1453" w:rsidP="00F341DD">
            <w:pPr>
              <w:tabs>
                <w:tab w:val="left" w:pos="3584"/>
              </w:tabs>
              <w:jc w:val="center"/>
              <w:rPr>
                <w:rFonts w:ascii="Times New Roman" w:hAnsi="Times New Roman" w:cs="Times New Roman"/>
                <w:sz w:val="24"/>
                <w:szCs w:val="24"/>
              </w:rPr>
            </w:pPr>
            <w:r w:rsidRPr="00353C4E">
              <w:rPr>
                <w:rFonts w:ascii="Times New Roman" w:hAnsi="Times New Roman" w:cs="Times New Roman"/>
                <w:sz w:val="24"/>
                <w:szCs w:val="24"/>
              </w:rPr>
              <w:t>&lt;0.0001</w:t>
            </w:r>
          </w:p>
        </w:tc>
      </w:tr>
      <w:tr w:rsidR="00DB1453" w:rsidRPr="00353C4E" w:rsidTr="002E6248">
        <w:trPr>
          <w:jc w:val="center"/>
        </w:trPr>
        <w:tc>
          <w:tcPr>
            <w:tcW w:w="2120" w:type="dxa"/>
          </w:tcPr>
          <w:p w:rsidR="00DB1453" w:rsidRPr="00353C4E" w:rsidRDefault="00DB1453" w:rsidP="00F341DD">
            <w:pPr>
              <w:tabs>
                <w:tab w:val="left" w:pos="3584"/>
              </w:tabs>
              <w:jc w:val="both"/>
              <w:rPr>
                <w:rFonts w:ascii="Times New Roman" w:hAnsi="Times New Roman" w:cs="Times New Roman"/>
                <w:sz w:val="24"/>
                <w:szCs w:val="24"/>
              </w:rPr>
            </w:pPr>
            <w:r w:rsidRPr="00353C4E">
              <w:rPr>
                <w:rFonts w:ascii="Times New Roman" w:hAnsi="Times New Roman" w:cs="Times New Roman"/>
                <w:sz w:val="24"/>
                <w:szCs w:val="24"/>
              </w:rPr>
              <w:t>Diferencia de medias</w:t>
            </w:r>
          </w:p>
        </w:tc>
        <w:tc>
          <w:tcPr>
            <w:tcW w:w="2121" w:type="dxa"/>
          </w:tcPr>
          <w:p w:rsidR="00DB1453" w:rsidRPr="00353C4E" w:rsidRDefault="00DB1453" w:rsidP="00F341DD">
            <w:pPr>
              <w:tabs>
                <w:tab w:val="left" w:pos="3584"/>
              </w:tabs>
              <w:jc w:val="center"/>
              <w:rPr>
                <w:rFonts w:ascii="Times New Roman" w:hAnsi="Times New Roman" w:cs="Times New Roman"/>
                <w:sz w:val="24"/>
                <w:szCs w:val="24"/>
              </w:rPr>
            </w:pPr>
            <w:r w:rsidRPr="00353C4E">
              <w:rPr>
                <w:rFonts w:ascii="Times New Roman" w:hAnsi="Times New Roman" w:cs="Times New Roman"/>
                <w:sz w:val="24"/>
                <w:szCs w:val="24"/>
              </w:rPr>
              <w:t>-10.2468</w:t>
            </w:r>
          </w:p>
        </w:tc>
      </w:tr>
      <w:tr w:rsidR="00DB1453" w:rsidRPr="00353C4E" w:rsidTr="002E6248">
        <w:trPr>
          <w:trHeight w:val="518"/>
          <w:jc w:val="center"/>
        </w:trPr>
        <w:tc>
          <w:tcPr>
            <w:tcW w:w="2120" w:type="dxa"/>
            <w:vMerge w:val="restart"/>
          </w:tcPr>
          <w:p w:rsidR="00DB1453" w:rsidRPr="00353C4E" w:rsidRDefault="00DB1453" w:rsidP="00F341DD">
            <w:pPr>
              <w:tabs>
                <w:tab w:val="left" w:pos="3584"/>
              </w:tabs>
              <w:jc w:val="both"/>
              <w:rPr>
                <w:rFonts w:ascii="Times New Roman" w:hAnsi="Times New Roman" w:cs="Times New Roman"/>
                <w:sz w:val="24"/>
                <w:szCs w:val="24"/>
              </w:rPr>
            </w:pPr>
            <w:r w:rsidRPr="00353C4E">
              <w:rPr>
                <w:rFonts w:ascii="Times New Roman" w:hAnsi="Times New Roman" w:cs="Times New Roman"/>
                <w:sz w:val="24"/>
                <w:szCs w:val="24"/>
              </w:rPr>
              <w:t>95% intervalo de confianza para la diferencia</w:t>
            </w:r>
          </w:p>
        </w:tc>
        <w:tc>
          <w:tcPr>
            <w:tcW w:w="2121" w:type="dxa"/>
          </w:tcPr>
          <w:p w:rsidR="00DB1453" w:rsidRPr="00353C4E" w:rsidRDefault="00DB1453" w:rsidP="00F341DD">
            <w:pPr>
              <w:tabs>
                <w:tab w:val="left" w:pos="3584"/>
              </w:tabs>
              <w:jc w:val="center"/>
              <w:rPr>
                <w:rFonts w:ascii="Times New Roman" w:hAnsi="Times New Roman" w:cs="Times New Roman"/>
                <w:sz w:val="24"/>
                <w:szCs w:val="24"/>
              </w:rPr>
            </w:pPr>
            <w:r w:rsidRPr="00353C4E">
              <w:rPr>
                <w:rFonts w:ascii="Times New Roman" w:hAnsi="Times New Roman" w:cs="Times New Roman"/>
                <w:sz w:val="24"/>
                <w:szCs w:val="24"/>
              </w:rPr>
              <w:t>-14.173</w:t>
            </w:r>
          </w:p>
        </w:tc>
      </w:tr>
      <w:tr w:rsidR="00DB1453" w:rsidRPr="00353C4E" w:rsidTr="002E6248">
        <w:trPr>
          <w:trHeight w:val="517"/>
          <w:jc w:val="center"/>
        </w:trPr>
        <w:tc>
          <w:tcPr>
            <w:tcW w:w="2120" w:type="dxa"/>
            <w:vMerge/>
          </w:tcPr>
          <w:p w:rsidR="00DB1453" w:rsidRPr="00353C4E" w:rsidRDefault="00DB1453" w:rsidP="00F341DD">
            <w:pPr>
              <w:tabs>
                <w:tab w:val="left" w:pos="3584"/>
              </w:tabs>
              <w:jc w:val="both"/>
              <w:rPr>
                <w:rFonts w:ascii="Times New Roman" w:hAnsi="Times New Roman" w:cs="Times New Roman"/>
                <w:sz w:val="24"/>
                <w:szCs w:val="24"/>
              </w:rPr>
            </w:pPr>
          </w:p>
        </w:tc>
        <w:tc>
          <w:tcPr>
            <w:tcW w:w="2121" w:type="dxa"/>
          </w:tcPr>
          <w:p w:rsidR="00DB1453" w:rsidRPr="00353C4E" w:rsidRDefault="00DB1453" w:rsidP="00F341DD">
            <w:pPr>
              <w:tabs>
                <w:tab w:val="left" w:pos="3584"/>
              </w:tabs>
              <w:jc w:val="center"/>
              <w:rPr>
                <w:rFonts w:ascii="Times New Roman" w:hAnsi="Times New Roman" w:cs="Times New Roman"/>
                <w:sz w:val="24"/>
                <w:szCs w:val="24"/>
              </w:rPr>
            </w:pPr>
            <w:r w:rsidRPr="00353C4E">
              <w:rPr>
                <w:rFonts w:ascii="Times New Roman" w:hAnsi="Times New Roman" w:cs="Times New Roman"/>
                <w:sz w:val="24"/>
                <w:szCs w:val="24"/>
              </w:rPr>
              <w:t>-5.356</w:t>
            </w:r>
          </w:p>
        </w:tc>
      </w:tr>
    </w:tbl>
    <w:p w:rsidR="000A6638" w:rsidRPr="00353C4E" w:rsidRDefault="00DB1453" w:rsidP="00F341DD">
      <w:pPr>
        <w:tabs>
          <w:tab w:val="left" w:pos="3584"/>
        </w:tabs>
        <w:spacing w:line="240" w:lineRule="auto"/>
        <w:jc w:val="center"/>
        <w:rPr>
          <w:rFonts w:ascii="Times New Roman" w:hAnsi="Times New Roman" w:cs="Times New Roman"/>
          <w:sz w:val="24"/>
          <w:szCs w:val="24"/>
        </w:rPr>
      </w:pPr>
      <w:r w:rsidRPr="00353C4E">
        <w:rPr>
          <w:rFonts w:ascii="Times New Roman" w:hAnsi="Times New Roman" w:cs="Times New Roman"/>
          <w:position w:val="-6"/>
          <w:sz w:val="24"/>
          <w:szCs w:val="24"/>
        </w:rPr>
        <w:object w:dxaOrig="880" w:dyaOrig="279">
          <v:shape id="_x0000_i1068" type="#_x0000_t75" style="width:43.5pt;height:14.25pt" o:ole="">
            <v:imagedata r:id="rId86" o:title=""/>
          </v:shape>
          <o:OLEObject Type="Embed" ProgID="Equation.DSMT4" ShapeID="_x0000_i1068" DrawAspect="Content" ObjectID="_1578723600" r:id="rId94"/>
        </w:object>
      </w:r>
    </w:p>
    <w:p w:rsidR="00B922D3" w:rsidRPr="00353C4E" w:rsidRDefault="00EE3825" w:rsidP="00EE3825">
      <w:pPr>
        <w:tabs>
          <w:tab w:val="left" w:pos="3584"/>
        </w:tabs>
        <w:spacing w:after="120" w:line="240" w:lineRule="auto"/>
        <w:jc w:val="both"/>
        <w:rPr>
          <w:rFonts w:ascii="Times New Roman" w:hAnsi="Times New Roman" w:cs="Times New Roman"/>
          <w:b/>
          <w:sz w:val="24"/>
          <w:szCs w:val="24"/>
        </w:rPr>
      </w:pPr>
      <w:r w:rsidRPr="00353C4E">
        <w:rPr>
          <w:rFonts w:ascii="Times New Roman" w:hAnsi="Times New Roman" w:cs="Times New Roman"/>
          <w:b/>
          <w:sz w:val="24"/>
          <w:szCs w:val="24"/>
        </w:rPr>
        <w:lastRenderedPageBreak/>
        <w:t>Conclusiones</w:t>
      </w:r>
    </w:p>
    <w:p w:rsidR="00DC34F3" w:rsidRPr="00353C4E" w:rsidRDefault="00CD4842" w:rsidP="00FF0DCD">
      <w:pPr>
        <w:tabs>
          <w:tab w:val="left" w:pos="3584"/>
        </w:tabs>
        <w:spacing w:after="120" w:line="240" w:lineRule="auto"/>
        <w:jc w:val="both"/>
        <w:rPr>
          <w:rFonts w:ascii="Times New Roman" w:hAnsi="Times New Roman" w:cs="Times New Roman"/>
          <w:sz w:val="24"/>
          <w:szCs w:val="24"/>
        </w:rPr>
      </w:pPr>
      <w:r w:rsidRPr="00353C4E">
        <w:rPr>
          <w:rFonts w:ascii="Times New Roman" w:hAnsi="Times New Roman" w:cs="Times New Roman"/>
          <w:sz w:val="24"/>
          <w:szCs w:val="24"/>
        </w:rPr>
        <w:t>Se demostró que los</w:t>
      </w:r>
      <w:r w:rsidR="00B922D3" w:rsidRPr="00353C4E">
        <w:rPr>
          <w:rFonts w:ascii="Times New Roman" w:hAnsi="Times New Roman" w:cs="Times New Roman"/>
          <w:sz w:val="24"/>
          <w:szCs w:val="24"/>
        </w:rPr>
        <w:t xml:space="preserve"> estudiantes pertenecientes al grupo experimental tratados a través de procesos de enseñanza innovadora con software matemático evidencian mejores resultados académicos en Cálculo Vectorial, en comparación con los que tienen un proceso de enseñanza tradicional</w:t>
      </w:r>
      <w:r w:rsidRPr="00353C4E">
        <w:rPr>
          <w:rFonts w:ascii="Times New Roman" w:hAnsi="Times New Roman" w:cs="Times New Roman"/>
          <w:sz w:val="24"/>
          <w:szCs w:val="24"/>
        </w:rPr>
        <w:t xml:space="preserve"> (</w:t>
      </w:r>
      <w:r w:rsidRPr="00353C4E">
        <w:rPr>
          <w:rFonts w:ascii="Times New Roman" w:eastAsia="Times New Roman" w:hAnsi="Times New Roman" w:cs="Times New Roman"/>
          <w:bCs/>
          <w:color w:val="000000"/>
          <w:sz w:val="24"/>
          <w:szCs w:val="24"/>
          <w:lang w:eastAsia="es-ES"/>
        </w:rPr>
        <w:t xml:space="preserve">para </w:t>
      </w:r>
      <w:r w:rsidR="007847C0" w:rsidRPr="00353C4E">
        <w:rPr>
          <w:rFonts w:ascii="Times New Roman" w:eastAsia="Times New Roman" w:hAnsi="Times New Roman" w:cs="Times New Roman"/>
          <w:bCs/>
          <w:color w:val="000000"/>
          <w:sz w:val="24"/>
          <w:szCs w:val="24"/>
          <w:lang w:eastAsia="es-ES"/>
        </w:rPr>
        <w:t>el GE</w:t>
      </w:r>
      <w:r w:rsidRPr="00353C4E">
        <w:rPr>
          <w:rFonts w:ascii="Times New Roman" w:eastAsia="Times New Roman" w:hAnsi="Times New Roman" w:cs="Times New Roman"/>
          <w:bCs/>
          <w:color w:val="000000"/>
          <w:sz w:val="24"/>
          <w:szCs w:val="24"/>
          <w:lang w:eastAsia="es-ES"/>
        </w:rPr>
        <w:t xml:space="preserve"> </w:t>
      </w:r>
      <w:r w:rsidR="00E44078" w:rsidRPr="00353C4E">
        <w:rPr>
          <w:rFonts w:ascii="Times New Roman" w:eastAsia="Times New Roman" w:hAnsi="Times New Roman" w:cs="Times New Roman"/>
          <w:bCs/>
          <w:color w:val="000000"/>
          <w:sz w:val="24"/>
          <w:szCs w:val="24"/>
          <w:lang w:eastAsia="es-ES"/>
        </w:rPr>
        <w:t>con</w:t>
      </w:r>
      <w:r w:rsidRPr="00353C4E">
        <w:rPr>
          <w:rFonts w:ascii="Times New Roman" w:eastAsia="Times New Roman" w:hAnsi="Times New Roman" w:cs="Times New Roman"/>
          <w:bCs/>
          <w:color w:val="000000"/>
          <w:sz w:val="24"/>
          <w:szCs w:val="24"/>
          <w:lang w:eastAsia="es-ES"/>
        </w:rPr>
        <w:t xml:space="preserve"> μ=</w:t>
      </w:r>
      <w:r w:rsidRPr="00353C4E">
        <w:rPr>
          <w:rFonts w:ascii="Times New Roman" w:hAnsi="Times New Roman" w:cs="Times New Roman"/>
          <w:sz w:val="24"/>
          <w:szCs w:val="24"/>
        </w:rPr>
        <w:t xml:space="preserve">90.5563 </w:t>
      </w:r>
      <w:r w:rsidRPr="00353C4E">
        <w:rPr>
          <w:rFonts w:ascii="Times New Roman" w:eastAsia="Times New Roman" w:hAnsi="Times New Roman" w:cs="Times New Roman"/>
          <w:bCs/>
          <w:color w:val="000000"/>
          <w:sz w:val="24"/>
          <w:szCs w:val="24"/>
          <w:lang w:eastAsia="es-ES"/>
        </w:rPr>
        <w:t xml:space="preserve">y para el GC </w:t>
      </w:r>
      <w:r w:rsidR="00E44078" w:rsidRPr="00353C4E">
        <w:rPr>
          <w:rFonts w:ascii="Times New Roman" w:eastAsia="Times New Roman" w:hAnsi="Times New Roman" w:cs="Times New Roman"/>
          <w:bCs/>
          <w:color w:val="000000"/>
          <w:sz w:val="24"/>
          <w:szCs w:val="24"/>
          <w:lang w:eastAsia="es-ES"/>
        </w:rPr>
        <w:t>con</w:t>
      </w:r>
      <w:r w:rsidRPr="00353C4E">
        <w:rPr>
          <w:rFonts w:ascii="Times New Roman" w:eastAsia="Times New Roman" w:hAnsi="Times New Roman" w:cs="Times New Roman"/>
          <w:bCs/>
          <w:color w:val="000000"/>
          <w:sz w:val="24"/>
          <w:szCs w:val="24"/>
          <w:lang w:eastAsia="es-ES"/>
        </w:rPr>
        <w:t xml:space="preserve"> μ=</w:t>
      </w:r>
      <w:r w:rsidRPr="00353C4E">
        <w:rPr>
          <w:rFonts w:ascii="Times New Roman" w:hAnsi="Times New Roman" w:cs="Times New Roman"/>
          <w:sz w:val="24"/>
          <w:szCs w:val="24"/>
        </w:rPr>
        <w:t>80.3095)</w:t>
      </w:r>
      <w:r w:rsidR="00B922D3" w:rsidRPr="00353C4E">
        <w:rPr>
          <w:rFonts w:ascii="Times New Roman" w:hAnsi="Times New Roman" w:cs="Times New Roman"/>
          <w:sz w:val="24"/>
          <w:szCs w:val="24"/>
        </w:rPr>
        <w:t xml:space="preserve">. </w:t>
      </w:r>
      <w:r w:rsidR="00E44078" w:rsidRPr="00353C4E">
        <w:rPr>
          <w:rFonts w:ascii="Times New Roman" w:hAnsi="Times New Roman" w:cs="Times New Roman"/>
          <w:sz w:val="24"/>
          <w:szCs w:val="24"/>
        </w:rPr>
        <w:t>Así</w:t>
      </w:r>
      <w:r w:rsidRPr="00353C4E">
        <w:rPr>
          <w:rFonts w:ascii="Times New Roman" w:hAnsi="Times New Roman" w:cs="Times New Roman"/>
          <w:sz w:val="24"/>
          <w:szCs w:val="24"/>
        </w:rPr>
        <w:t xml:space="preserve"> como, e</w:t>
      </w:r>
      <w:r w:rsidR="00B922D3" w:rsidRPr="00353C4E">
        <w:rPr>
          <w:rFonts w:ascii="Times New Roman" w:hAnsi="Times New Roman" w:cs="Times New Roman"/>
          <w:sz w:val="24"/>
          <w:szCs w:val="24"/>
        </w:rPr>
        <w:t>l empleo de software,</w:t>
      </w:r>
      <w:r w:rsidRPr="00353C4E">
        <w:rPr>
          <w:rFonts w:ascii="Times New Roman" w:hAnsi="Times New Roman" w:cs="Times New Roman"/>
          <w:sz w:val="24"/>
          <w:szCs w:val="24"/>
        </w:rPr>
        <w:t xml:space="preserve"> </w:t>
      </w:r>
      <w:r w:rsidR="00B922D3" w:rsidRPr="00353C4E">
        <w:rPr>
          <w:rFonts w:ascii="Times New Roman" w:hAnsi="Times New Roman" w:cs="Times New Roman"/>
          <w:sz w:val="24"/>
          <w:szCs w:val="24"/>
        </w:rPr>
        <w:t>permitió una mejor conceptualización y fundamentación de los procesos matemáticos, con lo cual los estudiantes lograron una mayor motivación hacia el estudio.</w:t>
      </w:r>
    </w:p>
    <w:p w:rsidR="00B922D3" w:rsidRPr="00353C4E" w:rsidRDefault="00B922D3" w:rsidP="00FF0DCD">
      <w:pPr>
        <w:tabs>
          <w:tab w:val="left" w:pos="3584"/>
        </w:tabs>
        <w:spacing w:after="120" w:line="240" w:lineRule="auto"/>
        <w:jc w:val="both"/>
        <w:rPr>
          <w:rFonts w:ascii="Times New Roman" w:hAnsi="Times New Roman" w:cs="Times New Roman"/>
          <w:sz w:val="24"/>
          <w:szCs w:val="24"/>
        </w:rPr>
      </w:pPr>
      <w:r w:rsidRPr="00353C4E">
        <w:rPr>
          <w:rFonts w:ascii="Times New Roman" w:hAnsi="Times New Roman" w:cs="Times New Roman"/>
          <w:sz w:val="24"/>
          <w:szCs w:val="24"/>
        </w:rPr>
        <w:t xml:space="preserve">Los resultados obtenidos </w:t>
      </w:r>
      <w:r w:rsidR="007847C0" w:rsidRPr="00353C4E">
        <w:rPr>
          <w:rFonts w:ascii="Times New Roman" w:hAnsi="Times New Roman" w:cs="Times New Roman"/>
          <w:sz w:val="24"/>
          <w:szCs w:val="24"/>
        </w:rPr>
        <w:t>demostraron que</w:t>
      </w:r>
      <w:r w:rsidRPr="00353C4E">
        <w:rPr>
          <w:rFonts w:ascii="Times New Roman" w:hAnsi="Times New Roman" w:cs="Times New Roman"/>
          <w:sz w:val="24"/>
          <w:szCs w:val="24"/>
        </w:rPr>
        <w:t xml:space="preserve"> la computadora es un eficaz instrumento en el </w:t>
      </w:r>
      <w:r w:rsidR="00AB5D0D" w:rsidRPr="00353C4E">
        <w:rPr>
          <w:rFonts w:ascii="Times New Roman" w:hAnsi="Times New Roman" w:cs="Times New Roman"/>
          <w:sz w:val="24"/>
          <w:szCs w:val="24"/>
        </w:rPr>
        <w:t xml:space="preserve">proceso de enseñanza </w:t>
      </w:r>
      <w:r w:rsidRPr="00353C4E">
        <w:rPr>
          <w:rFonts w:ascii="Times New Roman" w:hAnsi="Times New Roman" w:cs="Times New Roman"/>
          <w:sz w:val="24"/>
          <w:szCs w:val="24"/>
        </w:rPr>
        <w:t xml:space="preserve">  del Cálculo Vectorial, ya que a los estudiantes se les da una atención diferenciada, se obtienen mejoras en su actividad cognoscitiva al no ser solamente espectadores; les permite hacer comprobaciones, generar variaciones en los cálculos, velocidad de trabajo, versatilidad y flexibilidad, favorece la retroalimentación </w:t>
      </w:r>
      <w:r w:rsidR="007847C0" w:rsidRPr="00353C4E">
        <w:rPr>
          <w:rFonts w:ascii="Times New Roman" w:hAnsi="Times New Roman" w:cs="Times New Roman"/>
          <w:sz w:val="24"/>
          <w:szCs w:val="24"/>
        </w:rPr>
        <w:t>y perfeccionamiento</w:t>
      </w:r>
      <w:r w:rsidRPr="00353C4E">
        <w:rPr>
          <w:rFonts w:ascii="Times New Roman" w:hAnsi="Times New Roman" w:cs="Times New Roman"/>
          <w:sz w:val="24"/>
          <w:szCs w:val="24"/>
        </w:rPr>
        <w:t xml:space="preserve"> de los productos.</w:t>
      </w:r>
    </w:p>
    <w:p w:rsidR="006018B0" w:rsidRDefault="006018B0" w:rsidP="001A5FD8">
      <w:pPr>
        <w:tabs>
          <w:tab w:val="left" w:pos="3584"/>
        </w:tabs>
        <w:spacing w:line="240" w:lineRule="auto"/>
        <w:jc w:val="both"/>
        <w:rPr>
          <w:rFonts w:ascii="Times New Roman" w:hAnsi="Times New Roman" w:cs="Times New Roman"/>
          <w:b/>
          <w:sz w:val="24"/>
          <w:szCs w:val="24"/>
          <w:lang w:val="es-MX"/>
        </w:rPr>
      </w:pPr>
    </w:p>
    <w:p w:rsidR="001A5FD8" w:rsidRDefault="001A5FD8" w:rsidP="001A5FD8">
      <w:pPr>
        <w:tabs>
          <w:tab w:val="left" w:pos="3584"/>
        </w:tabs>
        <w:spacing w:line="240" w:lineRule="auto"/>
        <w:jc w:val="both"/>
        <w:rPr>
          <w:rFonts w:ascii="Times New Roman" w:hAnsi="Times New Roman" w:cs="Times New Roman"/>
          <w:b/>
          <w:sz w:val="24"/>
          <w:szCs w:val="24"/>
          <w:lang w:val="es-MX"/>
        </w:rPr>
      </w:pPr>
      <w:r>
        <w:rPr>
          <w:rFonts w:ascii="Times New Roman" w:hAnsi="Times New Roman" w:cs="Times New Roman"/>
          <w:b/>
          <w:sz w:val="24"/>
          <w:szCs w:val="24"/>
          <w:lang w:val="es-MX"/>
        </w:rPr>
        <w:t>Referencias Bibliográficas</w:t>
      </w:r>
    </w:p>
    <w:p w:rsidR="00FF0837" w:rsidRPr="00157598" w:rsidRDefault="00FF0837" w:rsidP="00157598">
      <w:pPr>
        <w:pStyle w:val="Prrafodelista"/>
        <w:numPr>
          <w:ilvl w:val="0"/>
          <w:numId w:val="19"/>
        </w:numPr>
        <w:tabs>
          <w:tab w:val="left" w:pos="3584"/>
        </w:tabs>
        <w:spacing w:after="120" w:line="240" w:lineRule="auto"/>
        <w:ind w:left="357" w:hanging="357"/>
        <w:jc w:val="both"/>
        <w:rPr>
          <w:rFonts w:ascii="Times New Roman" w:hAnsi="Times New Roman" w:cs="Times New Roman"/>
          <w:sz w:val="24"/>
          <w:szCs w:val="24"/>
          <w:lang w:val="en-US"/>
        </w:rPr>
      </w:pPr>
      <w:r w:rsidRPr="00157598">
        <w:rPr>
          <w:rFonts w:ascii="Times New Roman" w:hAnsi="Times New Roman" w:cs="Times New Roman"/>
          <w:noProof/>
          <w:sz w:val="24"/>
          <w:szCs w:val="24"/>
          <w:lang w:val="en-US"/>
        </w:rPr>
        <w:t xml:space="preserve">Baugh y A. Raymond, </w:t>
      </w:r>
      <w:r w:rsidRPr="00157598">
        <w:rPr>
          <w:rFonts w:ascii="Times New Roman" w:hAnsi="Times New Roman" w:cs="Times New Roman"/>
          <w:iCs/>
          <w:noProof/>
          <w:sz w:val="24"/>
          <w:szCs w:val="24"/>
          <w:lang w:val="en-US"/>
        </w:rPr>
        <w:t>Making Math Success Happen: The Best of Learning &amp;Leading with Technology on Mathematics</w:t>
      </w:r>
      <w:r w:rsidRPr="00157598">
        <w:rPr>
          <w:rFonts w:ascii="Times New Roman" w:hAnsi="Times New Roman" w:cs="Times New Roman"/>
          <w:i/>
          <w:iCs/>
          <w:noProof/>
          <w:sz w:val="24"/>
          <w:szCs w:val="24"/>
          <w:lang w:val="en-US"/>
        </w:rPr>
        <w:t xml:space="preserve">, </w:t>
      </w:r>
      <w:r w:rsidRPr="00157598">
        <w:rPr>
          <w:rFonts w:ascii="Times New Roman" w:hAnsi="Times New Roman" w:cs="Times New Roman"/>
          <w:noProof/>
          <w:sz w:val="24"/>
          <w:szCs w:val="24"/>
          <w:lang w:val="en-US"/>
        </w:rPr>
        <w:t>EE.UU: The International Society for Technology in Education (ISTE) EE.UU., 2003.</w:t>
      </w:r>
    </w:p>
    <w:p w:rsidR="002104AD" w:rsidRPr="00157598" w:rsidRDefault="002104AD" w:rsidP="00157598">
      <w:pPr>
        <w:pStyle w:val="Prrafodelista"/>
        <w:numPr>
          <w:ilvl w:val="0"/>
          <w:numId w:val="19"/>
        </w:numPr>
        <w:tabs>
          <w:tab w:val="left" w:pos="3584"/>
        </w:tabs>
        <w:spacing w:after="120" w:line="240" w:lineRule="auto"/>
        <w:ind w:left="357" w:hanging="357"/>
        <w:jc w:val="both"/>
        <w:rPr>
          <w:rFonts w:ascii="Times New Roman" w:hAnsi="Times New Roman" w:cs="Times New Roman"/>
          <w:sz w:val="24"/>
          <w:szCs w:val="24"/>
          <w:lang w:val="es-ES"/>
        </w:rPr>
      </w:pPr>
      <w:r w:rsidRPr="00157598">
        <w:rPr>
          <w:rFonts w:ascii="Times New Roman" w:hAnsi="Times New Roman" w:cs="Times New Roman"/>
          <w:noProof/>
          <w:sz w:val="24"/>
          <w:szCs w:val="24"/>
        </w:rPr>
        <w:t>B. Kutzler, 2003. [En línea]. Available: http://www.mat.uson.mx/calculadora/KUTZLERJRJR.htm. [Último acceso: 21 Octubre 2015].</w:t>
      </w:r>
    </w:p>
    <w:p w:rsidR="00BE40FD" w:rsidRPr="00157598" w:rsidRDefault="00BE40FD" w:rsidP="00157598">
      <w:pPr>
        <w:pStyle w:val="Prrafodelista"/>
        <w:numPr>
          <w:ilvl w:val="0"/>
          <w:numId w:val="19"/>
        </w:numPr>
        <w:tabs>
          <w:tab w:val="left" w:pos="3584"/>
        </w:tabs>
        <w:spacing w:after="120" w:line="240" w:lineRule="auto"/>
        <w:ind w:left="357" w:hanging="357"/>
        <w:jc w:val="both"/>
        <w:rPr>
          <w:rFonts w:ascii="Times New Roman" w:hAnsi="Times New Roman" w:cs="Times New Roman"/>
          <w:sz w:val="24"/>
          <w:szCs w:val="24"/>
          <w:lang w:val="es-ES"/>
        </w:rPr>
      </w:pPr>
      <w:r w:rsidRPr="00157598">
        <w:rPr>
          <w:rFonts w:ascii="Times New Roman" w:hAnsi="Times New Roman" w:cs="Times New Roman"/>
          <w:noProof/>
          <w:sz w:val="24"/>
          <w:szCs w:val="24"/>
        </w:rPr>
        <w:t xml:space="preserve">P. Infante, H. Quintero y C. Logreira, Integración de la Tecnología en la Educación Matemática, </w:t>
      </w:r>
      <w:r w:rsidRPr="00157598">
        <w:rPr>
          <w:rFonts w:ascii="Times New Roman" w:hAnsi="Times New Roman" w:cs="Times New Roman"/>
          <w:iCs/>
          <w:noProof/>
          <w:sz w:val="24"/>
          <w:szCs w:val="24"/>
        </w:rPr>
        <w:t xml:space="preserve">Revista Electrónica de Estudios telemàticos, </w:t>
      </w:r>
      <w:r w:rsidRPr="00157598">
        <w:rPr>
          <w:rFonts w:ascii="Times New Roman" w:hAnsi="Times New Roman" w:cs="Times New Roman"/>
          <w:noProof/>
          <w:sz w:val="24"/>
          <w:szCs w:val="24"/>
        </w:rPr>
        <w:t>vol. 9, nº 1, p. 5, 2010.</w:t>
      </w:r>
    </w:p>
    <w:p w:rsidR="00CA0627" w:rsidRPr="00353C4E" w:rsidRDefault="00CA0627" w:rsidP="00157598">
      <w:pPr>
        <w:pStyle w:val="Prrafodelista"/>
        <w:numPr>
          <w:ilvl w:val="0"/>
          <w:numId w:val="19"/>
        </w:numPr>
        <w:tabs>
          <w:tab w:val="left" w:pos="3584"/>
        </w:tabs>
        <w:spacing w:after="120" w:line="240" w:lineRule="auto"/>
        <w:ind w:left="357" w:hanging="357"/>
        <w:jc w:val="both"/>
        <w:rPr>
          <w:rFonts w:ascii="Times New Roman" w:hAnsi="Times New Roman" w:cs="Times New Roman"/>
          <w:sz w:val="24"/>
          <w:szCs w:val="24"/>
          <w:lang w:val="en-US"/>
        </w:rPr>
      </w:pPr>
      <w:r w:rsidRPr="00353C4E">
        <w:rPr>
          <w:rFonts w:ascii="Times New Roman" w:hAnsi="Times New Roman" w:cs="Times New Roman"/>
          <w:noProof/>
          <w:sz w:val="24"/>
          <w:szCs w:val="24"/>
          <w:lang w:val="en-US"/>
        </w:rPr>
        <w:t>B. Balacheff y J. Kaput, Computer-Based Learning Environment in Mathematics., En Bishop, A. J. et al, International Handbook of Mathematical Education, 1996, pp. pp. 469-501</w:t>
      </w:r>
    </w:p>
    <w:p w:rsidR="00BE40FD" w:rsidRPr="00353C4E" w:rsidRDefault="00844539" w:rsidP="00157598">
      <w:pPr>
        <w:pStyle w:val="Prrafodelista"/>
        <w:numPr>
          <w:ilvl w:val="0"/>
          <w:numId w:val="19"/>
        </w:numPr>
        <w:tabs>
          <w:tab w:val="left" w:pos="3584"/>
        </w:tabs>
        <w:spacing w:after="120" w:line="240" w:lineRule="auto"/>
        <w:ind w:left="357" w:hanging="357"/>
        <w:jc w:val="both"/>
        <w:rPr>
          <w:rFonts w:ascii="Times New Roman" w:hAnsi="Times New Roman" w:cs="Times New Roman"/>
          <w:sz w:val="24"/>
          <w:szCs w:val="24"/>
          <w:lang w:val="en-US"/>
        </w:rPr>
      </w:pPr>
      <w:r w:rsidRPr="00353C4E">
        <w:rPr>
          <w:rFonts w:ascii="Times New Roman" w:hAnsi="Times New Roman" w:cs="Times New Roman"/>
          <w:noProof/>
          <w:sz w:val="24"/>
          <w:szCs w:val="24"/>
          <w:lang w:val="en-US"/>
        </w:rPr>
        <w:t>Arcavi, The Role of Visual Representation in the Learning of Mathematics, C. M. 1. a. i. H. F. a. S.   (. o. t. 2. A. M. o. P. Plenary lecture at the North American Chapter of the International Group for the Psychology of Mathematics Education Conference (PME-NA), Ed., 2003, p. 217</w:t>
      </w:r>
      <w:r w:rsidR="009D6112" w:rsidRPr="00353C4E">
        <w:rPr>
          <w:rFonts w:ascii="Times New Roman" w:hAnsi="Times New Roman" w:cs="Times New Roman"/>
          <w:noProof/>
          <w:sz w:val="24"/>
          <w:szCs w:val="24"/>
          <w:lang w:val="en-US"/>
        </w:rPr>
        <w:t>.</w:t>
      </w:r>
    </w:p>
    <w:p w:rsidR="007D7C60" w:rsidRPr="00353C4E" w:rsidRDefault="009D6112" w:rsidP="00157598">
      <w:pPr>
        <w:pStyle w:val="Prrafodelista"/>
        <w:numPr>
          <w:ilvl w:val="0"/>
          <w:numId w:val="19"/>
        </w:numPr>
        <w:tabs>
          <w:tab w:val="left" w:pos="3584"/>
        </w:tabs>
        <w:spacing w:after="120" w:line="240" w:lineRule="auto"/>
        <w:ind w:left="357" w:hanging="357"/>
        <w:jc w:val="both"/>
        <w:rPr>
          <w:rFonts w:ascii="Times New Roman" w:hAnsi="Times New Roman" w:cs="Times New Roman"/>
          <w:sz w:val="24"/>
          <w:szCs w:val="24"/>
          <w:lang w:val="en-US"/>
        </w:rPr>
      </w:pPr>
      <w:r w:rsidRPr="00353C4E">
        <w:rPr>
          <w:rFonts w:ascii="Times New Roman" w:hAnsi="Times New Roman" w:cs="Times New Roman"/>
          <w:noProof/>
          <w:sz w:val="24"/>
          <w:szCs w:val="24"/>
        </w:rPr>
        <w:t xml:space="preserve">R. Duval, </w:t>
      </w:r>
    </w:p>
    <w:p w:rsidR="009D6112" w:rsidRPr="00157598" w:rsidRDefault="009D6112" w:rsidP="00157598">
      <w:pPr>
        <w:pStyle w:val="Prrafodelista"/>
        <w:numPr>
          <w:ilvl w:val="0"/>
          <w:numId w:val="19"/>
        </w:numPr>
        <w:tabs>
          <w:tab w:val="left" w:pos="3584"/>
        </w:tabs>
        <w:spacing w:after="120" w:line="240" w:lineRule="auto"/>
        <w:ind w:left="357" w:hanging="357"/>
        <w:jc w:val="both"/>
        <w:rPr>
          <w:rFonts w:ascii="Times New Roman" w:hAnsi="Times New Roman" w:cs="Times New Roman"/>
          <w:sz w:val="24"/>
          <w:szCs w:val="24"/>
          <w:lang w:val="es-ES"/>
        </w:rPr>
      </w:pPr>
      <w:r w:rsidRPr="00353C4E">
        <w:rPr>
          <w:rFonts w:ascii="Times New Roman" w:hAnsi="Times New Roman" w:cs="Times New Roman"/>
          <w:noProof/>
          <w:sz w:val="24"/>
          <w:szCs w:val="24"/>
          <w:lang w:val="en-US"/>
        </w:rPr>
        <w:t xml:space="preserve">http://dmle.cindoc.csic.es/pdf/GACETARSME_2006_9_1_05.pdf, 2006. </w:t>
      </w:r>
      <w:r w:rsidRPr="00353C4E">
        <w:rPr>
          <w:rFonts w:ascii="Times New Roman" w:hAnsi="Times New Roman" w:cs="Times New Roman"/>
          <w:noProof/>
          <w:sz w:val="24"/>
          <w:szCs w:val="24"/>
        </w:rPr>
        <w:t>[En línea]. [Último acceso: 10 Octubre 2015].</w:t>
      </w:r>
    </w:p>
    <w:p w:rsidR="007E74BA" w:rsidRPr="00157598" w:rsidRDefault="007E74BA" w:rsidP="00157598">
      <w:pPr>
        <w:pStyle w:val="Prrafodelista"/>
        <w:numPr>
          <w:ilvl w:val="0"/>
          <w:numId w:val="19"/>
        </w:numPr>
        <w:tabs>
          <w:tab w:val="left" w:pos="3584"/>
        </w:tabs>
        <w:spacing w:after="120" w:line="240" w:lineRule="auto"/>
        <w:ind w:left="357" w:hanging="357"/>
        <w:jc w:val="both"/>
        <w:rPr>
          <w:rFonts w:ascii="Times New Roman" w:hAnsi="Times New Roman" w:cs="Times New Roman"/>
          <w:sz w:val="24"/>
          <w:szCs w:val="24"/>
          <w:lang w:val="es-ES"/>
        </w:rPr>
      </w:pPr>
      <w:r w:rsidRPr="00353C4E">
        <w:rPr>
          <w:rFonts w:ascii="Times New Roman" w:hAnsi="Times New Roman" w:cs="Times New Roman"/>
          <w:noProof/>
          <w:sz w:val="24"/>
          <w:szCs w:val="24"/>
        </w:rPr>
        <w:t xml:space="preserve">O. E. Tamayo Alzate, «Representaciones semióticas y evolución conceptual en la enseñanza de las ciencias y las matemáticas,» </w:t>
      </w:r>
      <w:r w:rsidRPr="00353C4E">
        <w:rPr>
          <w:rFonts w:ascii="Times New Roman" w:hAnsi="Times New Roman" w:cs="Times New Roman"/>
          <w:i/>
          <w:iCs/>
          <w:noProof/>
          <w:sz w:val="24"/>
          <w:szCs w:val="24"/>
        </w:rPr>
        <w:t xml:space="preserve">Revista Educación y Pedagogía, </w:t>
      </w:r>
      <w:r w:rsidRPr="00353C4E">
        <w:rPr>
          <w:rFonts w:ascii="Times New Roman" w:hAnsi="Times New Roman" w:cs="Times New Roman"/>
          <w:noProof/>
          <w:sz w:val="24"/>
          <w:szCs w:val="24"/>
        </w:rPr>
        <w:t>vol. XVIII, nº 45, pp. pp. 37-49, Mayo-Agosto 2006.</w:t>
      </w:r>
    </w:p>
    <w:p w:rsidR="007E74BA" w:rsidRPr="00353C4E" w:rsidRDefault="008D5F29" w:rsidP="00157598">
      <w:pPr>
        <w:pStyle w:val="Prrafodelista"/>
        <w:numPr>
          <w:ilvl w:val="0"/>
          <w:numId w:val="19"/>
        </w:numPr>
        <w:tabs>
          <w:tab w:val="left" w:pos="3584"/>
        </w:tabs>
        <w:spacing w:after="120" w:line="240" w:lineRule="auto"/>
        <w:ind w:left="357" w:hanging="357"/>
        <w:jc w:val="both"/>
        <w:rPr>
          <w:rFonts w:ascii="Times New Roman" w:hAnsi="Times New Roman" w:cs="Times New Roman"/>
          <w:sz w:val="24"/>
          <w:szCs w:val="24"/>
          <w:lang w:val="es-ES"/>
        </w:rPr>
      </w:pPr>
      <w:r w:rsidRPr="00353C4E">
        <w:rPr>
          <w:rFonts w:ascii="Times New Roman" w:hAnsi="Times New Roman" w:cs="Times New Roman"/>
          <w:noProof/>
          <w:sz w:val="24"/>
          <w:szCs w:val="24"/>
        </w:rPr>
        <w:t xml:space="preserve">J. Macías Sáchez, «Los registros semióticos en matemáticas como elemento personalizado en el aprendizaje,» </w:t>
      </w:r>
      <w:r w:rsidRPr="00353C4E">
        <w:rPr>
          <w:rFonts w:ascii="Times New Roman" w:hAnsi="Times New Roman" w:cs="Times New Roman"/>
          <w:i/>
          <w:iCs/>
          <w:noProof/>
          <w:sz w:val="24"/>
          <w:szCs w:val="24"/>
        </w:rPr>
        <w:t xml:space="preserve">Revista de Investigación Educativa Conect@2, </w:t>
      </w:r>
      <w:r w:rsidRPr="00353C4E">
        <w:rPr>
          <w:rFonts w:ascii="Times New Roman" w:hAnsi="Times New Roman" w:cs="Times New Roman"/>
          <w:noProof/>
          <w:sz w:val="24"/>
          <w:szCs w:val="24"/>
        </w:rPr>
        <w:t>pp. 27-57, 2014.</w:t>
      </w:r>
    </w:p>
    <w:p w:rsidR="00DA4EDA" w:rsidRPr="00353C4E" w:rsidRDefault="00133D7B" w:rsidP="00157598">
      <w:pPr>
        <w:pStyle w:val="Prrafodelista"/>
        <w:numPr>
          <w:ilvl w:val="0"/>
          <w:numId w:val="19"/>
        </w:numPr>
        <w:tabs>
          <w:tab w:val="left" w:pos="3584"/>
        </w:tabs>
        <w:spacing w:after="120" w:line="240" w:lineRule="auto"/>
        <w:ind w:left="357" w:hanging="357"/>
        <w:jc w:val="both"/>
        <w:rPr>
          <w:rFonts w:ascii="Times New Roman" w:hAnsi="Times New Roman" w:cs="Times New Roman"/>
          <w:sz w:val="24"/>
          <w:szCs w:val="24"/>
        </w:rPr>
      </w:pPr>
      <w:r w:rsidRPr="00353C4E">
        <w:rPr>
          <w:rFonts w:ascii="Times New Roman" w:hAnsi="Times New Roman" w:cs="Times New Roman"/>
          <w:noProof/>
          <w:sz w:val="24"/>
          <w:szCs w:val="24"/>
        </w:rPr>
        <w:t xml:space="preserve">V. Carrión Miranda, «Algebra de Funciones mediante el proceso de vosualización,» </w:t>
      </w:r>
      <w:r w:rsidRPr="00353C4E">
        <w:rPr>
          <w:rFonts w:ascii="Times New Roman" w:hAnsi="Times New Roman" w:cs="Times New Roman"/>
          <w:i/>
          <w:iCs/>
          <w:noProof/>
          <w:sz w:val="24"/>
          <w:szCs w:val="24"/>
        </w:rPr>
        <w:t xml:space="preserve">Revista Iberoameciana de Educación, </w:t>
      </w:r>
      <w:r w:rsidRPr="00353C4E">
        <w:rPr>
          <w:rFonts w:ascii="Times New Roman" w:hAnsi="Times New Roman" w:cs="Times New Roman"/>
          <w:noProof/>
          <w:sz w:val="24"/>
          <w:szCs w:val="24"/>
        </w:rPr>
        <w:t>1999.</w:t>
      </w:r>
    </w:p>
    <w:p w:rsidR="00612D07" w:rsidRPr="00157598" w:rsidRDefault="00DA4EDA" w:rsidP="00157598">
      <w:pPr>
        <w:pStyle w:val="Prrafodelista"/>
        <w:numPr>
          <w:ilvl w:val="0"/>
          <w:numId w:val="19"/>
        </w:numPr>
        <w:tabs>
          <w:tab w:val="left" w:pos="3584"/>
        </w:tabs>
        <w:autoSpaceDE w:val="0"/>
        <w:autoSpaceDN w:val="0"/>
        <w:adjustRightInd w:val="0"/>
        <w:spacing w:after="120" w:line="240" w:lineRule="auto"/>
        <w:ind w:left="357" w:hanging="357"/>
        <w:jc w:val="both"/>
        <w:rPr>
          <w:rFonts w:ascii="Times New Roman" w:hAnsi="Times New Roman" w:cs="Times New Roman"/>
          <w:sz w:val="24"/>
          <w:szCs w:val="24"/>
        </w:rPr>
      </w:pPr>
      <w:r w:rsidRPr="00157598">
        <w:rPr>
          <w:rFonts w:ascii="Times New Roman" w:hAnsi="Times New Roman" w:cs="Times New Roman"/>
          <w:sz w:val="24"/>
          <w:szCs w:val="24"/>
        </w:rPr>
        <w:t>L. Carlos Rojas</w:t>
      </w:r>
      <w:r w:rsidR="00656F94" w:rsidRPr="00157598">
        <w:rPr>
          <w:rFonts w:ascii="Times New Roman" w:hAnsi="Times New Roman" w:cs="Times New Roman"/>
          <w:sz w:val="24"/>
          <w:szCs w:val="24"/>
        </w:rPr>
        <w:t xml:space="preserve"> (</w:t>
      </w:r>
      <w:r w:rsidR="00656F94" w:rsidRPr="00157598">
        <w:rPr>
          <w:rFonts w:ascii="Times New Roman" w:hAnsi="Times New Roman" w:cs="Times New Roman"/>
          <w:bCs/>
          <w:sz w:val="24"/>
          <w:szCs w:val="24"/>
        </w:rPr>
        <w:t xml:space="preserve">Fundación Universitaria Luis </w:t>
      </w:r>
      <w:r w:rsidR="006018B0" w:rsidRPr="00157598">
        <w:rPr>
          <w:rFonts w:ascii="Times New Roman" w:hAnsi="Times New Roman" w:cs="Times New Roman"/>
          <w:bCs/>
          <w:sz w:val="24"/>
          <w:szCs w:val="24"/>
        </w:rPr>
        <w:t>Amigó, Medellín</w:t>
      </w:r>
      <w:r w:rsidR="00656F94" w:rsidRPr="00157598">
        <w:rPr>
          <w:rFonts w:ascii="Times New Roman" w:hAnsi="Times New Roman" w:cs="Times New Roman"/>
          <w:bCs/>
          <w:sz w:val="24"/>
          <w:szCs w:val="24"/>
        </w:rPr>
        <w:t>, Antioquia, Colombia)</w:t>
      </w:r>
      <w:r w:rsidRPr="00157598">
        <w:rPr>
          <w:rFonts w:ascii="Times New Roman" w:hAnsi="Times New Roman" w:cs="Times New Roman"/>
          <w:sz w:val="24"/>
          <w:szCs w:val="24"/>
        </w:rPr>
        <w:t xml:space="preserve">, </w:t>
      </w:r>
      <w:r w:rsidRPr="00157598">
        <w:rPr>
          <w:rFonts w:ascii="Times New Roman" w:hAnsi="Times New Roman" w:cs="Times New Roman"/>
          <w:bCs/>
          <w:sz w:val="24"/>
          <w:szCs w:val="24"/>
        </w:rPr>
        <w:t>P. Vicente Esteban</w:t>
      </w:r>
      <w:r w:rsidR="00656F94" w:rsidRPr="00157598">
        <w:rPr>
          <w:rFonts w:ascii="Times New Roman" w:hAnsi="Times New Roman" w:cs="Times New Roman"/>
          <w:bCs/>
          <w:sz w:val="24"/>
          <w:szCs w:val="24"/>
        </w:rPr>
        <w:t xml:space="preserve"> (Fundación Universitaria Luis </w:t>
      </w:r>
      <w:r w:rsidR="006018B0" w:rsidRPr="00157598">
        <w:rPr>
          <w:rFonts w:ascii="Times New Roman" w:hAnsi="Times New Roman" w:cs="Times New Roman"/>
          <w:bCs/>
          <w:sz w:val="24"/>
          <w:szCs w:val="24"/>
        </w:rPr>
        <w:t>Amigó, Medellín</w:t>
      </w:r>
      <w:r w:rsidR="00656F94" w:rsidRPr="00157598">
        <w:rPr>
          <w:rFonts w:ascii="Times New Roman" w:hAnsi="Times New Roman" w:cs="Times New Roman"/>
          <w:bCs/>
          <w:sz w:val="24"/>
          <w:szCs w:val="24"/>
        </w:rPr>
        <w:t>, Antioquia, Colombia)</w:t>
      </w:r>
      <w:r w:rsidRPr="00157598">
        <w:rPr>
          <w:rFonts w:ascii="Times New Roman" w:hAnsi="Times New Roman" w:cs="Times New Roman"/>
          <w:bCs/>
          <w:sz w:val="24"/>
          <w:szCs w:val="24"/>
        </w:rPr>
        <w:t>; “</w:t>
      </w:r>
      <w:r w:rsidRPr="00157598">
        <w:rPr>
          <w:rFonts w:ascii="Times New Roman" w:hAnsi="Times New Roman" w:cs="Times New Roman"/>
          <w:sz w:val="24"/>
          <w:szCs w:val="24"/>
        </w:rPr>
        <w:t xml:space="preserve">Geogebra y Applets Aplicados a la Enseñanza y Aprendizaje del Cálculo”. </w:t>
      </w:r>
      <w:r w:rsidRPr="00157598">
        <w:rPr>
          <w:rFonts w:ascii="Times New Roman" w:eastAsia="Times New Roman" w:hAnsi="Times New Roman" w:cs="Times New Roman"/>
          <w:bCs/>
          <w:sz w:val="24"/>
          <w:szCs w:val="24"/>
          <w:lang w:eastAsia="es-ES"/>
        </w:rPr>
        <w:t xml:space="preserve">Simposio Ibero-Americano de Aplicaciones y Tecnologías de Información y Comunicaciones (ATIC 2012), en el Contexto de The 2nd International </w:t>
      </w:r>
      <w:r w:rsidRPr="00157598">
        <w:rPr>
          <w:rFonts w:ascii="Times New Roman" w:eastAsia="Times New Roman" w:hAnsi="Times New Roman" w:cs="Times New Roman"/>
          <w:bCs/>
          <w:sz w:val="24"/>
          <w:szCs w:val="24"/>
          <w:lang w:eastAsia="es-ES"/>
        </w:rPr>
        <w:lastRenderedPageBreak/>
        <w:t xml:space="preserve">Conference on </w:t>
      </w:r>
      <w:r w:rsidRPr="00157598">
        <w:rPr>
          <w:rFonts w:ascii="Times New Roman" w:eastAsia="Times New Roman" w:hAnsi="Times New Roman" w:cs="Times New Roman"/>
          <w:bCs/>
          <w:sz w:val="24"/>
          <w:szCs w:val="24"/>
          <w:lang w:val="es-ES" w:eastAsia="es-ES"/>
        </w:rPr>
        <w:t xml:space="preserve">Information and Communication Technologies and Applications. </w:t>
      </w:r>
      <w:r w:rsidRPr="00157598">
        <w:rPr>
          <w:rFonts w:ascii="Times New Roman" w:eastAsia="Times New Roman" w:hAnsi="Times New Roman" w:cs="Times New Roman"/>
          <w:bCs/>
          <w:sz w:val="24"/>
          <w:szCs w:val="24"/>
          <w:lang w:eastAsia="es-ES"/>
        </w:rPr>
        <w:t>Noviembre 2012, Orlando, Florida, EE.UU</w:t>
      </w:r>
      <w:r w:rsidR="00295BA9" w:rsidRPr="00157598">
        <w:rPr>
          <w:rFonts w:ascii="Times New Roman" w:eastAsia="Times New Roman" w:hAnsi="Times New Roman" w:cs="Times New Roman"/>
          <w:bCs/>
          <w:sz w:val="24"/>
          <w:szCs w:val="24"/>
          <w:lang w:eastAsia="es-ES"/>
        </w:rPr>
        <w:t xml:space="preserve">. </w:t>
      </w:r>
    </w:p>
    <w:p w:rsidR="00612D07" w:rsidRPr="00353C4E" w:rsidRDefault="00295BA9" w:rsidP="00FF0DCD">
      <w:pPr>
        <w:pStyle w:val="Prrafodelista"/>
        <w:numPr>
          <w:ilvl w:val="0"/>
          <w:numId w:val="12"/>
        </w:numPr>
        <w:tabs>
          <w:tab w:val="left" w:pos="3584"/>
        </w:tabs>
        <w:autoSpaceDE w:val="0"/>
        <w:autoSpaceDN w:val="0"/>
        <w:adjustRightInd w:val="0"/>
        <w:spacing w:after="120" w:line="240" w:lineRule="auto"/>
        <w:ind w:left="357" w:hanging="357"/>
        <w:jc w:val="both"/>
        <w:rPr>
          <w:rFonts w:ascii="Times New Roman" w:hAnsi="Times New Roman" w:cs="Times New Roman"/>
          <w:sz w:val="24"/>
          <w:szCs w:val="24"/>
        </w:rPr>
      </w:pPr>
      <w:r w:rsidRPr="00353C4E">
        <w:rPr>
          <w:rFonts w:ascii="Times New Roman" w:hAnsi="Times New Roman" w:cs="Times New Roman"/>
          <w:bCs/>
          <w:sz w:val="24"/>
          <w:szCs w:val="24"/>
        </w:rPr>
        <w:t>J. Pérez Rivera, “</w:t>
      </w:r>
      <w:r w:rsidRPr="00353C4E">
        <w:rPr>
          <w:rFonts w:ascii="Times New Roman" w:hAnsi="Times New Roman" w:cs="Times New Roman"/>
          <w:sz w:val="24"/>
          <w:szCs w:val="24"/>
        </w:rPr>
        <w:t>Empleo del software educativo y su eficiencia en el rendimiento académico del cálculo integral en la Universidad Peruana Unión, filial Tarapoto”, Apuntes Universitarios. Revista de Investigación ISSN: 2225-7136 apuntesuniversitarios@upeu.edu.pe Universidad Peruana Unión Perú. file:///C:/Users/TECNOLOGICO%20NACIONAL/Downloads/Dialnet-EmpleoDelSoftwareEducativo YSuEficienciaEnElRendimi-4757945%20(1).pdf</w:t>
      </w:r>
      <w:r w:rsidR="003A020E" w:rsidRPr="00353C4E">
        <w:rPr>
          <w:rFonts w:ascii="Times New Roman" w:hAnsi="Times New Roman" w:cs="Times New Roman"/>
          <w:sz w:val="24"/>
          <w:szCs w:val="24"/>
        </w:rPr>
        <w:t>.</w:t>
      </w:r>
      <w:r w:rsidR="00612D07" w:rsidRPr="00353C4E">
        <w:rPr>
          <w:rFonts w:ascii="Times New Roman" w:hAnsi="Times New Roman" w:cs="Times New Roman"/>
          <w:sz w:val="24"/>
          <w:szCs w:val="24"/>
        </w:rPr>
        <w:t xml:space="preserve"> </w:t>
      </w:r>
    </w:p>
    <w:p w:rsidR="00F16EAF" w:rsidRPr="00353C4E" w:rsidRDefault="003A020E" w:rsidP="00FF0DCD">
      <w:pPr>
        <w:pStyle w:val="Prrafodelista"/>
        <w:numPr>
          <w:ilvl w:val="0"/>
          <w:numId w:val="12"/>
        </w:numPr>
        <w:tabs>
          <w:tab w:val="left" w:pos="3584"/>
        </w:tabs>
        <w:autoSpaceDE w:val="0"/>
        <w:autoSpaceDN w:val="0"/>
        <w:adjustRightInd w:val="0"/>
        <w:spacing w:after="120" w:line="240" w:lineRule="auto"/>
        <w:ind w:left="357" w:hanging="357"/>
        <w:jc w:val="both"/>
        <w:rPr>
          <w:rFonts w:ascii="Times New Roman" w:hAnsi="Times New Roman" w:cs="Times New Roman"/>
          <w:sz w:val="24"/>
          <w:szCs w:val="24"/>
        </w:rPr>
      </w:pPr>
      <w:r w:rsidRPr="00353C4E">
        <w:rPr>
          <w:rFonts w:ascii="Times New Roman" w:hAnsi="Times New Roman" w:cs="Times New Roman"/>
          <w:sz w:val="24"/>
          <w:szCs w:val="24"/>
        </w:rPr>
        <w:t>C. Regina Moncada Andino, D. O. Vásquez, E. López Durán</w:t>
      </w:r>
      <w:r w:rsidR="00F16EAF" w:rsidRPr="00353C4E">
        <w:rPr>
          <w:rFonts w:ascii="Times New Roman" w:hAnsi="Times New Roman" w:cs="Times New Roman"/>
          <w:sz w:val="24"/>
          <w:szCs w:val="24"/>
        </w:rPr>
        <w:t xml:space="preserve"> y otros</w:t>
      </w:r>
      <w:r w:rsidRPr="00353C4E">
        <w:rPr>
          <w:rFonts w:ascii="Times New Roman" w:hAnsi="Times New Roman" w:cs="Times New Roman"/>
          <w:sz w:val="24"/>
          <w:szCs w:val="24"/>
        </w:rPr>
        <w:t xml:space="preserve">; </w:t>
      </w:r>
      <w:r w:rsidR="00CD5512" w:rsidRPr="00353C4E">
        <w:rPr>
          <w:rFonts w:ascii="Times New Roman" w:hAnsi="Times New Roman" w:cs="Times New Roman"/>
          <w:sz w:val="24"/>
          <w:szCs w:val="24"/>
        </w:rPr>
        <w:t>“Laboratorio de Cálculo Vectorial usando Geogebra</w:t>
      </w:r>
      <w:r w:rsidR="001A3CB0" w:rsidRPr="00353C4E">
        <w:rPr>
          <w:rFonts w:ascii="Times New Roman" w:hAnsi="Times New Roman" w:cs="Times New Roman"/>
          <w:sz w:val="24"/>
          <w:szCs w:val="24"/>
        </w:rPr>
        <w:t xml:space="preserve"> (experiencia de aula)</w:t>
      </w:r>
      <w:r w:rsidR="00CD5512" w:rsidRPr="00353C4E">
        <w:rPr>
          <w:rFonts w:ascii="Times New Roman" w:hAnsi="Times New Roman" w:cs="Times New Roman"/>
          <w:sz w:val="24"/>
          <w:szCs w:val="24"/>
        </w:rPr>
        <w:t>”</w:t>
      </w:r>
      <w:r w:rsidR="00DD1867" w:rsidRPr="00353C4E">
        <w:rPr>
          <w:rFonts w:ascii="Times New Roman" w:hAnsi="Times New Roman" w:cs="Times New Roman"/>
          <w:sz w:val="24"/>
          <w:szCs w:val="24"/>
        </w:rPr>
        <w:t>.</w:t>
      </w:r>
      <w:r w:rsidR="00F16EAF" w:rsidRPr="00353C4E">
        <w:rPr>
          <w:rFonts w:ascii="Times New Roman" w:hAnsi="Times New Roman" w:cs="Times New Roman"/>
          <w:sz w:val="24"/>
          <w:szCs w:val="24"/>
        </w:rPr>
        <w:t xml:space="preserve"> Instituto Tecnológico de Zacatepec</w:t>
      </w:r>
      <w:r w:rsidR="00735898" w:rsidRPr="00353C4E">
        <w:rPr>
          <w:rFonts w:ascii="Times New Roman" w:hAnsi="Times New Roman" w:cs="Times New Roman"/>
          <w:sz w:val="24"/>
          <w:szCs w:val="24"/>
        </w:rPr>
        <w:t xml:space="preserve"> (ITNM)</w:t>
      </w:r>
      <w:r w:rsidR="00F16EAF" w:rsidRPr="00353C4E">
        <w:rPr>
          <w:rFonts w:ascii="Times New Roman" w:hAnsi="Times New Roman" w:cs="Times New Roman"/>
          <w:sz w:val="24"/>
          <w:szCs w:val="24"/>
        </w:rPr>
        <w:t>, México.</w:t>
      </w:r>
      <w:r w:rsidR="00612D07" w:rsidRPr="00353C4E">
        <w:rPr>
          <w:rFonts w:ascii="Times New Roman" w:hAnsi="Times New Roman" w:cs="Times New Roman"/>
          <w:sz w:val="24"/>
          <w:szCs w:val="24"/>
        </w:rPr>
        <w:t xml:space="preserve"> https://www.researchgate.net/publication/287986461_LABORATORIO_DE_CALCULO_VECTORIAL_USANDO_GEOGEBRA</w:t>
      </w:r>
    </w:p>
    <w:p w:rsidR="006018B0" w:rsidRDefault="006018B0" w:rsidP="00FF0DCD">
      <w:pPr>
        <w:tabs>
          <w:tab w:val="left" w:pos="3584"/>
        </w:tabs>
        <w:spacing w:after="120" w:line="240" w:lineRule="auto"/>
        <w:jc w:val="center"/>
        <w:rPr>
          <w:rFonts w:ascii="Times New Roman" w:hAnsi="Times New Roman" w:cs="Times New Roman"/>
          <w:b/>
          <w:sz w:val="24"/>
          <w:szCs w:val="24"/>
        </w:rPr>
      </w:pPr>
    </w:p>
    <w:sectPr w:rsidR="006018B0" w:rsidSect="00697E42">
      <w:type w:val="continuous"/>
      <w:pgSz w:w="11906" w:h="16838"/>
      <w:pgMar w:top="1418" w:right="1701" w:bottom="1418" w:left="1701" w:header="709" w:footer="709" w:gutter="0"/>
      <w:cols w:space="567"/>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CAD" w:rsidRDefault="00320CAD" w:rsidP="00AC6877">
      <w:pPr>
        <w:spacing w:after="0" w:line="240" w:lineRule="auto"/>
      </w:pPr>
      <w:r>
        <w:separator/>
      </w:r>
    </w:p>
  </w:endnote>
  <w:endnote w:type="continuationSeparator" w:id="0">
    <w:p w:rsidR="00320CAD" w:rsidRDefault="00320CAD" w:rsidP="00AC6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CAD" w:rsidRDefault="00320CAD" w:rsidP="00AC6877">
      <w:pPr>
        <w:spacing w:after="0" w:line="240" w:lineRule="auto"/>
      </w:pPr>
      <w:r>
        <w:separator/>
      </w:r>
    </w:p>
  </w:footnote>
  <w:footnote w:type="continuationSeparator" w:id="0">
    <w:p w:rsidR="00320CAD" w:rsidRDefault="00320CAD" w:rsidP="00AC68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4566"/>
    <w:multiLevelType w:val="hybridMultilevel"/>
    <w:tmpl w:val="D4042168"/>
    <w:lvl w:ilvl="0" w:tplc="4308095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BDA5D1C"/>
    <w:multiLevelType w:val="hybridMultilevel"/>
    <w:tmpl w:val="D354E88C"/>
    <w:lvl w:ilvl="0" w:tplc="9220567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E272143"/>
    <w:multiLevelType w:val="hybridMultilevel"/>
    <w:tmpl w:val="98580FC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5D3634E"/>
    <w:multiLevelType w:val="hybridMultilevel"/>
    <w:tmpl w:val="E72AEA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7F70DA4"/>
    <w:multiLevelType w:val="hybridMultilevel"/>
    <w:tmpl w:val="8752DAFA"/>
    <w:lvl w:ilvl="0" w:tplc="0C0A000F">
      <w:start w:val="8"/>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8CE5723"/>
    <w:multiLevelType w:val="multilevel"/>
    <w:tmpl w:val="2764B558"/>
    <w:lvl w:ilvl="0">
      <w:start w:val="1"/>
      <w:numFmt w:val="decimal"/>
      <w:lvlText w:val="%1."/>
      <w:lvlJc w:val="left"/>
      <w:pPr>
        <w:ind w:left="720" w:hanging="360"/>
      </w:pPr>
      <w:rPr>
        <w:rFonts w:hint="default"/>
      </w:rPr>
    </w:lvl>
    <w:lvl w:ilvl="1">
      <w:start w:val="9"/>
      <w:numFmt w:val="decimal"/>
      <w:isLgl/>
      <w:lvlText w:val="%1.%2"/>
      <w:lvlJc w:val="left"/>
      <w:pPr>
        <w:ind w:left="885" w:hanging="525"/>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B687A6E"/>
    <w:multiLevelType w:val="hybridMultilevel"/>
    <w:tmpl w:val="1E0E6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E897439"/>
    <w:multiLevelType w:val="hybridMultilevel"/>
    <w:tmpl w:val="E102B3D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8085025"/>
    <w:multiLevelType w:val="hybridMultilevel"/>
    <w:tmpl w:val="E9C49664"/>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 w15:restartNumberingAfterBreak="0">
    <w:nsid w:val="3B2D7F9C"/>
    <w:multiLevelType w:val="hybridMultilevel"/>
    <w:tmpl w:val="C522382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C0559CA"/>
    <w:multiLevelType w:val="hybridMultilevel"/>
    <w:tmpl w:val="540A8F1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FB26362"/>
    <w:multiLevelType w:val="hybridMultilevel"/>
    <w:tmpl w:val="5C3CD15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0005B5D"/>
    <w:multiLevelType w:val="hybridMultilevel"/>
    <w:tmpl w:val="DA941F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59D3597"/>
    <w:multiLevelType w:val="hybridMultilevel"/>
    <w:tmpl w:val="4364DB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BFC181F"/>
    <w:multiLevelType w:val="hybridMultilevel"/>
    <w:tmpl w:val="7CFEB9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18740BF"/>
    <w:multiLevelType w:val="hybridMultilevel"/>
    <w:tmpl w:val="6BF2B2E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57A588C"/>
    <w:multiLevelType w:val="hybridMultilevel"/>
    <w:tmpl w:val="6F64EA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BC2361C"/>
    <w:multiLevelType w:val="hybridMultilevel"/>
    <w:tmpl w:val="A1D0295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F0A0841"/>
    <w:multiLevelType w:val="hybridMultilevel"/>
    <w:tmpl w:val="5F96829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8"/>
  </w:num>
  <w:num w:numId="3">
    <w:abstractNumId w:val="10"/>
  </w:num>
  <w:num w:numId="4">
    <w:abstractNumId w:val="0"/>
  </w:num>
  <w:num w:numId="5">
    <w:abstractNumId w:val="7"/>
  </w:num>
  <w:num w:numId="6">
    <w:abstractNumId w:val="2"/>
  </w:num>
  <w:num w:numId="7">
    <w:abstractNumId w:val="12"/>
  </w:num>
  <w:num w:numId="8">
    <w:abstractNumId w:val="14"/>
  </w:num>
  <w:num w:numId="9">
    <w:abstractNumId w:val="4"/>
  </w:num>
  <w:num w:numId="10">
    <w:abstractNumId w:val="5"/>
  </w:num>
  <w:num w:numId="11">
    <w:abstractNumId w:val="9"/>
  </w:num>
  <w:num w:numId="12">
    <w:abstractNumId w:val="3"/>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1"/>
  </w:num>
  <w:num w:numId="16">
    <w:abstractNumId w:val="15"/>
  </w:num>
  <w:num w:numId="17">
    <w:abstractNumId w:val="6"/>
  </w:num>
  <w:num w:numId="18">
    <w:abstractNumId w:val="1"/>
  </w:num>
  <w:num w:numId="19">
    <w:abstractNumId w:val="16"/>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9DB"/>
    <w:rsid w:val="00003D5C"/>
    <w:rsid w:val="00005C10"/>
    <w:rsid w:val="00006785"/>
    <w:rsid w:val="0000770A"/>
    <w:rsid w:val="00012D98"/>
    <w:rsid w:val="0001667F"/>
    <w:rsid w:val="00022D24"/>
    <w:rsid w:val="00023215"/>
    <w:rsid w:val="00027A85"/>
    <w:rsid w:val="00033B27"/>
    <w:rsid w:val="00034F2A"/>
    <w:rsid w:val="00035B10"/>
    <w:rsid w:val="00037B3B"/>
    <w:rsid w:val="00041BDD"/>
    <w:rsid w:val="00047833"/>
    <w:rsid w:val="00053A7A"/>
    <w:rsid w:val="000676AC"/>
    <w:rsid w:val="00080B4D"/>
    <w:rsid w:val="00081780"/>
    <w:rsid w:val="00092201"/>
    <w:rsid w:val="00094DF6"/>
    <w:rsid w:val="000955EE"/>
    <w:rsid w:val="000A11E7"/>
    <w:rsid w:val="000A387C"/>
    <w:rsid w:val="000A4410"/>
    <w:rsid w:val="000A6638"/>
    <w:rsid w:val="000B06FD"/>
    <w:rsid w:val="000B2604"/>
    <w:rsid w:val="000B6EA1"/>
    <w:rsid w:val="000C4501"/>
    <w:rsid w:val="000D1C5C"/>
    <w:rsid w:val="000D3F25"/>
    <w:rsid w:val="000D660A"/>
    <w:rsid w:val="000E2F73"/>
    <w:rsid w:val="000E4F2A"/>
    <w:rsid w:val="000F4A58"/>
    <w:rsid w:val="000F674A"/>
    <w:rsid w:val="000F7C17"/>
    <w:rsid w:val="0010096E"/>
    <w:rsid w:val="00105536"/>
    <w:rsid w:val="00127650"/>
    <w:rsid w:val="00131A6D"/>
    <w:rsid w:val="00133D7B"/>
    <w:rsid w:val="001345E3"/>
    <w:rsid w:val="00137EA6"/>
    <w:rsid w:val="00140A5B"/>
    <w:rsid w:val="00145D76"/>
    <w:rsid w:val="001462B4"/>
    <w:rsid w:val="00157598"/>
    <w:rsid w:val="00163F3D"/>
    <w:rsid w:val="00166380"/>
    <w:rsid w:val="0017056B"/>
    <w:rsid w:val="00175DD6"/>
    <w:rsid w:val="0018022B"/>
    <w:rsid w:val="001817F4"/>
    <w:rsid w:val="00196485"/>
    <w:rsid w:val="00197A94"/>
    <w:rsid w:val="001A3CB0"/>
    <w:rsid w:val="001A3F56"/>
    <w:rsid w:val="001A47C9"/>
    <w:rsid w:val="001A5FD8"/>
    <w:rsid w:val="001A6259"/>
    <w:rsid w:val="001B6732"/>
    <w:rsid w:val="001C6887"/>
    <w:rsid w:val="001D2A2B"/>
    <w:rsid w:val="001E4A36"/>
    <w:rsid w:val="001E5F1B"/>
    <w:rsid w:val="001F523A"/>
    <w:rsid w:val="00201D5A"/>
    <w:rsid w:val="00202FE5"/>
    <w:rsid w:val="002034F0"/>
    <w:rsid w:val="00204E25"/>
    <w:rsid w:val="002104AD"/>
    <w:rsid w:val="00211B2E"/>
    <w:rsid w:val="00216C28"/>
    <w:rsid w:val="00220A10"/>
    <w:rsid w:val="00225617"/>
    <w:rsid w:val="00225757"/>
    <w:rsid w:val="00232F9F"/>
    <w:rsid w:val="00234653"/>
    <w:rsid w:val="00245377"/>
    <w:rsid w:val="00251557"/>
    <w:rsid w:val="00252295"/>
    <w:rsid w:val="002533C4"/>
    <w:rsid w:val="002561C0"/>
    <w:rsid w:val="00256FE3"/>
    <w:rsid w:val="00257546"/>
    <w:rsid w:val="00266995"/>
    <w:rsid w:val="00274AF7"/>
    <w:rsid w:val="00274FEB"/>
    <w:rsid w:val="00295BA9"/>
    <w:rsid w:val="002A43A4"/>
    <w:rsid w:val="002B05B0"/>
    <w:rsid w:val="002B720C"/>
    <w:rsid w:val="002C604D"/>
    <w:rsid w:val="002C75A1"/>
    <w:rsid w:val="002E6248"/>
    <w:rsid w:val="002F0982"/>
    <w:rsid w:val="002F4235"/>
    <w:rsid w:val="002F474F"/>
    <w:rsid w:val="00312038"/>
    <w:rsid w:val="00320CAD"/>
    <w:rsid w:val="003345A4"/>
    <w:rsid w:val="0034564B"/>
    <w:rsid w:val="003477CE"/>
    <w:rsid w:val="003505CE"/>
    <w:rsid w:val="00353C4E"/>
    <w:rsid w:val="0036479D"/>
    <w:rsid w:val="0036609E"/>
    <w:rsid w:val="003703F2"/>
    <w:rsid w:val="0037461E"/>
    <w:rsid w:val="003A020E"/>
    <w:rsid w:val="003A2918"/>
    <w:rsid w:val="003A4A1F"/>
    <w:rsid w:val="003A6603"/>
    <w:rsid w:val="003A74EF"/>
    <w:rsid w:val="003B5136"/>
    <w:rsid w:val="003B5345"/>
    <w:rsid w:val="003B7552"/>
    <w:rsid w:val="003D0976"/>
    <w:rsid w:val="003D46E2"/>
    <w:rsid w:val="003E0371"/>
    <w:rsid w:val="003E7B0D"/>
    <w:rsid w:val="003F566C"/>
    <w:rsid w:val="003F7461"/>
    <w:rsid w:val="00400868"/>
    <w:rsid w:val="00405B33"/>
    <w:rsid w:val="004122BA"/>
    <w:rsid w:val="00414646"/>
    <w:rsid w:val="00420325"/>
    <w:rsid w:val="00421363"/>
    <w:rsid w:val="004242A8"/>
    <w:rsid w:val="00425A23"/>
    <w:rsid w:val="0042726F"/>
    <w:rsid w:val="00441B91"/>
    <w:rsid w:val="00446602"/>
    <w:rsid w:val="004539DB"/>
    <w:rsid w:val="0047065E"/>
    <w:rsid w:val="00484D14"/>
    <w:rsid w:val="00485138"/>
    <w:rsid w:val="00485B96"/>
    <w:rsid w:val="00486F86"/>
    <w:rsid w:val="00492ED4"/>
    <w:rsid w:val="004938FE"/>
    <w:rsid w:val="004B3E03"/>
    <w:rsid w:val="004B5070"/>
    <w:rsid w:val="004B593D"/>
    <w:rsid w:val="004C4D72"/>
    <w:rsid w:val="004D1EA8"/>
    <w:rsid w:val="004D357A"/>
    <w:rsid w:val="004E24D9"/>
    <w:rsid w:val="004E4F72"/>
    <w:rsid w:val="004F6589"/>
    <w:rsid w:val="00516225"/>
    <w:rsid w:val="00521896"/>
    <w:rsid w:val="005219C6"/>
    <w:rsid w:val="005226ED"/>
    <w:rsid w:val="00535316"/>
    <w:rsid w:val="00540EA4"/>
    <w:rsid w:val="00543774"/>
    <w:rsid w:val="005476C9"/>
    <w:rsid w:val="0057002B"/>
    <w:rsid w:val="005719D0"/>
    <w:rsid w:val="0057603A"/>
    <w:rsid w:val="005839A9"/>
    <w:rsid w:val="00584B7A"/>
    <w:rsid w:val="0058613F"/>
    <w:rsid w:val="00591417"/>
    <w:rsid w:val="00593D18"/>
    <w:rsid w:val="00595A61"/>
    <w:rsid w:val="00595E5C"/>
    <w:rsid w:val="00595F50"/>
    <w:rsid w:val="00596D98"/>
    <w:rsid w:val="005A0ACC"/>
    <w:rsid w:val="005A37A0"/>
    <w:rsid w:val="005B1E64"/>
    <w:rsid w:val="005B29CF"/>
    <w:rsid w:val="005B7B7A"/>
    <w:rsid w:val="005C179D"/>
    <w:rsid w:val="005C4ABB"/>
    <w:rsid w:val="005D2DE0"/>
    <w:rsid w:val="005D6113"/>
    <w:rsid w:val="005E0B49"/>
    <w:rsid w:val="005E0CEF"/>
    <w:rsid w:val="005F38C4"/>
    <w:rsid w:val="005F4554"/>
    <w:rsid w:val="006018B0"/>
    <w:rsid w:val="00603710"/>
    <w:rsid w:val="00604851"/>
    <w:rsid w:val="00605599"/>
    <w:rsid w:val="00612D07"/>
    <w:rsid w:val="00613DDD"/>
    <w:rsid w:val="00617585"/>
    <w:rsid w:val="0062028D"/>
    <w:rsid w:val="00627294"/>
    <w:rsid w:val="006331FA"/>
    <w:rsid w:val="00641774"/>
    <w:rsid w:val="00656F94"/>
    <w:rsid w:val="006577D9"/>
    <w:rsid w:val="00662F62"/>
    <w:rsid w:val="00663BD8"/>
    <w:rsid w:val="0066697C"/>
    <w:rsid w:val="0067094F"/>
    <w:rsid w:val="006756B1"/>
    <w:rsid w:val="00676C61"/>
    <w:rsid w:val="00684709"/>
    <w:rsid w:val="006856E6"/>
    <w:rsid w:val="00694F30"/>
    <w:rsid w:val="00697E42"/>
    <w:rsid w:val="006B14CE"/>
    <w:rsid w:val="006B190E"/>
    <w:rsid w:val="006B7202"/>
    <w:rsid w:val="006C2B2C"/>
    <w:rsid w:val="006C496B"/>
    <w:rsid w:val="006C5986"/>
    <w:rsid w:val="006E152C"/>
    <w:rsid w:val="006E22B1"/>
    <w:rsid w:val="006E48CA"/>
    <w:rsid w:val="006E763C"/>
    <w:rsid w:val="006F40B1"/>
    <w:rsid w:val="006F6C31"/>
    <w:rsid w:val="0070034B"/>
    <w:rsid w:val="00706106"/>
    <w:rsid w:val="0070681C"/>
    <w:rsid w:val="00706C40"/>
    <w:rsid w:val="007273F3"/>
    <w:rsid w:val="00735898"/>
    <w:rsid w:val="00740D57"/>
    <w:rsid w:val="007662F6"/>
    <w:rsid w:val="007702FA"/>
    <w:rsid w:val="0077485A"/>
    <w:rsid w:val="007847C0"/>
    <w:rsid w:val="00795520"/>
    <w:rsid w:val="007A3970"/>
    <w:rsid w:val="007B0B77"/>
    <w:rsid w:val="007C50A5"/>
    <w:rsid w:val="007C7A4D"/>
    <w:rsid w:val="007D6E03"/>
    <w:rsid w:val="007D7C60"/>
    <w:rsid w:val="007E20DA"/>
    <w:rsid w:val="007E4EC7"/>
    <w:rsid w:val="007E74BA"/>
    <w:rsid w:val="007F70CB"/>
    <w:rsid w:val="00800349"/>
    <w:rsid w:val="00807CBC"/>
    <w:rsid w:val="008141E5"/>
    <w:rsid w:val="00816FC4"/>
    <w:rsid w:val="0082505A"/>
    <w:rsid w:val="0083000F"/>
    <w:rsid w:val="0083148F"/>
    <w:rsid w:val="00834E8B"/>
    <w:rsid w:val="008408A7"/>
    <w:rsid w:val="008434D0"/>
    <w:rsid w:val="0084402F"/>
    <w:rsid w:val="00844062"/>
    <w:rsid w:val="00844539"/>
    <w:rsid w:val="00862541"/>
    <w:rsid w:val="0086563B"/>
    <w:rsid w:val="0086637E"/>
    <w:rsid w:val="00872B2A"/>
    <w:rsid w:val="0088170A"/>
    <w:rsid w:val="00891518"/>
    <w:rsid w:val="00893A4C"/>
    <w:rsid w:val="00896D56"/>
    <w:rsid w:val="008A54DA"/>
    <w:rsid w:val="008A699F"/>
    <w:rsid w:val="008A766A"/>
    <w:rsid w:val="008B1B4C"/>
    <w:rsid w:val="008B28FF"/>
    <w:rsid w:val="008D24F2"/>
    <w:rsid w:val="008D5F29"/>
    <w:rsid w:val="008E243D"/>
    <w:rsid w:val="008E6526"/>
    <w:rsid w:val="008F7563"/>
    <w:rsid w:val="008F7C3B"/>
    <w:rsid w:val="00900F22"/>
    <w:rsid w:val="009079F5"/>
    <w:rsid w:val="0091596B"/>
    <w:rsid w:val="009168C2"/>
    <w:rsid w:val="009217CE"/>
    <w:rsid w:val="00933A33"/>
    <w:rsid w:val="009376AC"/>
    <w:rsid w:val="00937EFE"/>
    <w:rsid w:val="009445E7"/>
    <w:rsid w:val="009601CA"/>
    <w:rsid w:val="00961CB4"/>
    <w:rsid w:val="00965051"/>
    <w:rsid w:val="00966203"/>
    <w:rsid w:val="00966819"/>
    <w:rsid w:val="00975890"/>
    <w:rsid w:val="00975C46"/>
    <w:rsid w:val="00976BE9"/>
    <w:rsid w:val="009803E4"/>
    <w:rsid w:val="00980E2D"/>
    <w:rsid w:val="00992B2E"/>
    <w:rsid w:val="0099636A"/>
    <w:rsid w:val="009B5DE2"/>
    <w:rsid w:val="009C05BA"/>
    <w:rsid w:val="009C1CB1"/>
    <w:rsid w:val="009C3B81"/>
    <w:rsid w:val="009C67A1"/>
    <w:rsid w:val="009C7206"/>
    <w:rsid w:val="009D6112"/>
    <w:rsid w:val="009E3339"/>
    <w:rsid w:val="009E4198"/>
    <w:rsid w:val="009E687C"/>
    <w:rsid w:val="009F50BF"/>
    <w:rsid w:val="00A03668"/>
    <w:rsid w:val="00A063FB"/>
    <w:rsid w:val="00A15C3B"/>
    <w:rsid w:val="00A2092E"/>
    <w:rsid w:val="00A2363F"/>
    <w:rsid w:val="00A34A6E"/>
    <w:rsid w:val="00A37F28"/>
    <w:rsid w:val="00A4198A"/>
    <w:rsid w:val="00A42074"/>
    <w:rsid w:val="00A43CE5"/>
    <w:rsid w:val="00A4453C"/>
    <w:rsid w:val="00A458B7"/>
    <w:rsid w:val="00A679A8"/>
    <w:rsid w:val="00A8409C"/>
    <w:rsid w:val="00A852D3"/>
    <w:rsid w:val="00A9049E"/>
    <w:rsid w:val="00A90504"/>
    <w:rsid w:val="00A973FB"/>
    <w:rsid w:val="00AA34B9"/>
    <w:rsid w:val="00AB16A8"/>
    <w:rsid w:val="00AB2B6F"/>
    <w:rsid w:val="00AB3277"/>
    <w:rsid w:val="00AB5D0D"/>
    <w:rsid w:val="00AC6877"/>
    <w:rsid w:val="00AC6DE7"/>
    <w:rsid w:val="00AD12F8"/>
    <w:rsid w:val="00AD3749"/>
    <w:rsid w:val="00AD4F3C"/>
    <w:rsid w:val="00AE0ADC"/>
    <w:rsid w:val="00AE23B5"/>
    <w:rsid w:val="00AE5719"/>
    <w:rsid w:val="00B157F1"/>
    <w:rsid w:val="00B167E9"/>
    <w:rsid w:val="00B20D83"/>
    <w:rsid w:val="00B30CC3"/>
    <w:rsid w:val="00B36AEC"/>
    <w:rsid w:val="00B54F64"/>
    <w:rsid w:val="00B603FD"/>
    <w:rsid w:val="00B62D59"/>
    <w:rsid w:val="00B64EE1"/>
    <w:rsid w:val="00B72494"/>
    <w:rsid w:val="00B822AE"/>
    <w:rsid w:val="00B87B9A"/>
    <w:rsid w:val="00B90565"/>
    <w:rsid w:val="00B908DB"/>
    <w:rsid w:val="00B922D3"/>
    <w:rsid w:val="00B96F4C"/>
    <w:rsid w:val="00BA1390"/>
    <w:rsid w:val="00BA3149"/>
    <w:rsid w:val="00BA43E4"/>
    <w:rsid w:val="00BA74ED"/>
    <w:rsid w:val="00BB0741"/>
    <w:rsid w:val="00BC2065"/>
    <w:rsid w:val="00BC27BE"/>
    <w:rsid w:val="00BC65CB"/>
    <w:rsid w:val="00BE143F"/>
    <w:rsid w:val="00BE40FD"/>
    <w:rsid w:val="00BF0158"/>
    <w:rsid w:val="00BF6E12"/>
    <w:rsid w:val="00BF7C14"/>
    <w:rsid w:val="00C00813"/>
    <w:rsid w:val="00C04ED8"/>
    <w:rsid w:val="00C119A8"/>
    <w:rsid w:val="00C125A9"/>
    <w:rsid w:val="00C24301"/>
    <w:rsid w:val="00C24340"/>
    <w:rsid w:val="00C62C24"/>
    <w:rsid w:val="00C7362B"/>
    <w:rsid w:val="00C77D42"/>
    <w:rsid w:val="00C81CB9"/>
    <w:rsid w:val="00C85465"/>
    <w:rsid w:val="00C92505"/>
    <w:rsid w:val="00C9564C"/>
    <w:rsid w:val="00C97146"/>
    <w:rsid w:val="00CA0627"/>
    <w:rsid w:val="00CA1151"/>
    <w:rsid w:val="00CA42F1"/>
    <w:rsid w:val="00CB2874"/>
    <w:rsid w:val="00CB38D1"/>
    <w:rsid w:val="00CC1229"/>
    <w:rsid w:val="00CC13CA"/>
    <w:rsid w:val="00CC69AF"/>
    <w:rsid w:val="00CD1F14"/>
    <w:rsid w:val="00CD3ACF"/>
    <w:rsid w:val="00CD3C3F"/>
    <w:rsid w:val="00CD4634"/>
    <w:rsid w:val="00CD4842"/>
    <w:rsid w:val="00CD5053"/>
    <w:rsid w:val="00CD5512"/>
    <w:rsid w:val="00CE2A6B"/>
    <w:rsid w:val="00CE581F"/>
    <w:rsid w:val="00CE6C85"/>
    <w:rsid w:val="00D055B7"/>
    <w:rsid w:val="00D100DA"/>
    <w:rsid w:val="00D14DEB"/>
    <w:rsid w:val="00D17966"/>
    <w:rsid w:val="00D26EAA"/>
    <w:rsid w:val="00D27A26"/>
    <w:rsid w:val="00D35EA3"/>
    <w:rsid w:val="00D37C13"/>
    <w:rsid w:val="00D4420F"/>
    <w:rsid w:val="00D61373"/>
    <w:rsid w:val="00D67999"/>
    <w:rsid w:val="00D714C0"/>
    <w:rsid w:val="00D723DD"/>
    <w:rsid w:val="00D82174"/>
    <w:rsid w:val="00D87927"/>
    <w:rsid w:val="00D910AC"/>
    <w:rsid w:val="00D97434"/>
    <w:rsid w:val="00D976CA"/>
    <w:rsid w:val="00DA4EDA"/>
    <w:rsid w:val="00DA4F87"/>
    <w:rsid w:val="00DB1453"/>
    <w:rsid w:val="00DB4081"/>
    <w:rsid w:val="00DB43B3"/>
    <w:rsid w:val="00DC34F3"/>
    <w:rsid w:val="00DD1867"/>
    <w:rsid w:val="00DD1AD7"/>
    <w:rsid w:val="00DD1EE7"/>
    <w:rsid w:val="00DD579B"/>
    <w:rsid w:val="00DF7F59"/>
    <w:rsid w:val="00E0766D"/>
    <w:rsid w:val="00E1002A"/>
    <w:rsid w:val="00E10A28"/>
    <w:rsid w:val="00E225CF"/>
    <w:rsid w:val="00E2501E"/>
    <w:rsid w:val="00E30907"/>
    <w:rsid w:val="00E3310D"/>
    <w:rsid w:val="00E33BDA"/>
    <w:rsid w:val="00E36604"/>
    <w:rsid w:val="00E44078"/>
    <w:rsid w:val="00E46E96"/>
    <w:rsid w:val="00E5129E"/>
    <w:rsid w:val="00E55FA1"/>
    <w:rsid w:val="00E5705C"/>
    <w:rsid w:val="00E60D56"/>
    <w:rsid w:val="00E70703"/>
    <w:rsid w:val="00E7688E"/>
    <w:rsid w:val="00E76D2F"/>
    <w:rsid w:val="00E82602"/>
    <w:rsid w:val="00E863EA"/>
    <w:rsid w:val="00E92536"/>
    <w:rsid w:val="00E9279C"/>
    <w:rsid w:val="00E97FAC"/>
    <w:rsid w:val="00EB4325"/>
    <w:rsid w:val="00EB5D46"/>
    <w:rsid w:val="00EC1DA1"/>
    <w:rsid w:val="00EC73E1"/>
    <w:rsid w:val="00ED5FBB"/>
    <w:rsid w:val="00EE3825"/>
    <w:rsid w:val="00EE6074"/>
    <w:rsid w:val="00EF26EC"/>
    <w:rsid w:val="00F061C7"/>
    <w:rsid w:val="00F16EAF"/>
    <w:rsid w:val="00F20020"/>
    <w:rsid w:val="00F209BA"/>
    <w:rsid w:val="00F249DB"/>
    <w:rsid w:val="00F341DD"/>
    <w:rsid w:val="00F36412"/>
    <w:rsid w:val="00F42EE6"/>
    <w:rsid w:val="00F575A7"/>
    <w:rsid w:val="00F669CE"/>
    <w:rsid w:val="00F72FCF"/>
    <w:rsid w:val="00F7376C"/>
    <w:rsid w:val="00F750FE"/>
    <w:rsid w:val="00F91F0B"/>
    <w:rsid w:val="00F92821"/>
    <w:rsid w:val="00F92A87"/>
    <w:rsid w:val="00F93914"/>
    <w:rsid w:val="00F93EE3"/>
    <w:rsid w:val="00F94DBF"/>
    <w:rsid w:val="00FA1D37"/>
    <w:rsid w:val="00FB1AE9"/>
    <w:rsid w:val="00FB557E"/>
    <w:rsid w:val="00FB6229"/>
    <w:rsid w:val="00FC0AD3"/>
    <w:rsid w:val="00FC43A2"/>
    <w:rsid w:val="00FC529E"/>
    <w:rsid w:val="00FD1548"/>
    <w:rsid w:val="00FD23B1"/>
    <w:rsid w:val="00FE5E34"/>
    <w:rsid w:val="00FF07BA"/>
    <w:rsid w:val="00FF0837"/>
    <w:rsid w:val="00FF0DCD"/>
    <w:rsid w:val="00FF2F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68"/>
    <o:shapelayout v:ext="edit">
      <o:idmap v:ext="edit" data="1"/>
    </o:shapelayout>
  </w:shapeDefaults>
  <w:decimalSymbol w:val=","/>
  <w:listSeparator w:val=";"/>
  <w14:docId w14:val="6F83141B"/>
  <w15:docId w15:val="{58ED9D44-21E4-4E5A-8D81-BFB57325F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01D5A"/>
    <w:rPr>
      <w:color w:val="0563C1" w:themeColor="hyperlink"/>
      <w:u w:val="single"/>
    </w:rPr>
  </w:style>
  <w:style w:type="character" w:customStyle="1" w:styleId="apple-converted-space">
    <w:name w:val="apple-converted-space"/>
    <w:basedOn w:val="Fuentedeprrafopredeter"/>
    <w:rsid w:val="006E152C"/>
  </w:style>
  <w:style w:type="paragraph" w:styleId="Textodeglobo">
    <w:name w:val="Balloon Text"/>
    <w:basedOn w:val="Normal"/>
    <w:link w:val="TextodegloboCar"/>
    <w:uiPriority w:val="99"/>
    <w:semiHidden/>
    <w:unhideWhenUsed/>
    <w:rsid w:val="002F474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F474F"/>
    <w:rPr>
      <w:rFonts w:ascii="Segoe UI" w:hAnsi="Segoe UI" w:cs="Segoe UI"/>
      <w:sz w:val="18"/>
      <w:szCs w:val="18"/>
    </w:rPr>
  </w:style>
  <w:style w:type="table" w:styleId="Tablaconcuadrcula">
    <w:name w:val="Table Grid"/>
    <w:basedOn w:val="Tablanormal"/>
    <w:uiPriority w:val="59"/>
    <w:rsid w:val="0017056B"/>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9636A"/>
    <w:pPr>
      <w:ind w:left="720"/>
      <w:contextualSpacing/>
    </w:pPr>
    <w:rPr>
      <w:lang w:val="es-MX"/>
    </w:rPr>
  </w:style>
  <w:style w:type="paragraph" w:styleId="Encabezado">
    <w:name w:val="header"/>
    <w:basedOn w:val="Normal"/>
    <w:link w:val="EncabezadoCar"/>
    <w:uiPriority w:val="99"/>
    <w:unhideWhenUsed/>
    <w:rsid w:val="00AC687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C6877"/>
  </w:style>
  <w:style w:type="paragraph" w:styleId="Piedepgina">
    <w:name w:val="footer"/>
    <w:basedOn w:val="Normal"/>
    <w:link w:val="PiedepginaCar"/>
    <w:uiPriority w:val="99"/>
    <w:unhideWhenUsed/>
    <w:rsid w:val="00AC687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C68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760016">
      <w:bodyDiv w:val="1"/>
      <w:marLeft w:val="0"/>
      <w:marRight w:val="0"/>
      <w:marTop w:val="0"/>
      <w:marBottom w:val="0"/>
      <w:divBdr>
        <w:top w:val="none" w:sz="0" w:space="0" w:color="auto"/>
        <w:left w:val="none" w:sz="0" w:space="0" w:color="auto"/>
        <w:bottom w:val="none" w:sz="0" w:space="0" w:color="auto"/>
        <w:right w:val="none" w:sz="0" w:space="0" w:color="auto"/>
      </w:divBdr>
    </w:div>
    <w:div w:id="286619396">
      <w:bodyDiv w:val="1"/>
      <w:marLeft w:val="0"/>
      <w:marRight w:val="0"/>
      <w:marTop w:val="0"/>
      <w:marBottom w:val="0"/>
      <w:divBdr>
        <w:top w:val="none" w:sz="0" w:space="0" w:color="auto"/>
        <w:left w:val="none" w:sz="0" w:space="0" w:color="auto"/>
        <w:bottom w:val="none" w:sz="0" w:space="0" w:color="auto"/>
        <w:right w:val="none" w:sz="0" w:space="0" w:color="auto"/>
      </w:divBdr>
    </w:div>
    <w:div w:id="1087995783">
      <w:bodyDiv w:val="1"/>
      <w:marLeft w:val="0"/>
      <w:marRight w:val="0"/>
      <w:marTop w:val="0"/>
      <w:marBottom w:val="0"/>
      <w:divBdr>
        <w:top w:val="none" w:sz="0" w:space="0" w:color="auto"/>
        <w:left w:val="none" w:sz="0" w:space="0" w:color="auto"/>
        <w:bottom w:val="none" w:sz="0" w:space="0" w:color="auto"/>
        <w:right w:val="none" w:sz="0" w:space="0" w:color="auto"/>
      </w:divBdr>
    </w:div>
    <w:div w:id="1328171964">
      <w:bodyDiv w:val="1"/>
      <w:marLeft w:val="0"/>
      <w:marRight w:val="0"/>
      <w:marTop w:val="0"/>
      <w:marBottom w:val="0"/>
      <w:divBdr>
        <w:top w:val="none" w:sz="0" w:space="0" w:color="auto"/>
        <w:left w:val="none" w:sz="0" w:space="0" w:color="auto"/>
        <w:bottom w:val="none" w:sz="0" w:space="0" w:color="auto"/>
        <w:right w:val="none" w:sz="0" w:space="0" w:color="auto"/>
      </w:divBdr>
    </w:div>
    <w:div w:id="1479954157">
      <w:bodyDiv w:val="1"/>
      <w:marLeft w:val="0"/>
      <w:marRight w:val="0"/>
      <w:marTop w:val="0"/>
      <w:marBottom w:val="0"/>
      <w:divBdr>
        <w:top w:val="none" w:sz="0" w:space="0" w:color="auto"/>
        <w:left w:val="none" w:sz="0" w:space="0" w:color="auto"/>
        <w:bottom w:val="none" w:sz="0" w:space="0" w:color="auto"/>
        <w:right w:val="none" w:sz="0" w:space="0" w:color="auto"/>
      </w:divBdr>
    </w:div>
    <w:div w:id="1552308079">
      <w:bodyDiv w:val="1"/>
      <w:marLeft w:val="0"/>
      <w:marRight w:val="0"/>
      <w:marTop w:val="0"/>
      <w:marBottom w:val="0"/>
      <w:divBdr>
        <w:top w:val="none" w:sz="0" w:space="0" w:color="auto"/>
        <w:left w:val="none" w:sz="0" w:space="0" w:color="auto"/>
        <w:bottom w:val="none" w:sz="0" w:space="0" w:color="auto"/>
        <w:right w:val="none" w:sz="0" w:space="0" w:color="auto"/>
      </w:divBdr>
    </w:div>
    <w:div w:id="1634945019">
      <w:bodyDiv w:val="1"/>
      <w:marLeft w:val="0"/>
      <w:marRight w:val="0"/>
      <w:marTop w:val="0"/>
      <w:marBottom w:val="0"/>
      <w:divBdr>
        <w:top w:val="none" w:sz="0" w:space="0" w:color="auto"/>
        <w:left w:val="none" w:sz="0" w:space="0" w:color="auto"/>
        <w:bottom w:val="none" w:sz="0" w:space="0" w:color="auto"/>
        <w:right w:val="none" w:sz="0" w:space="0" w:color="auto"/>
      </w:divBdr>
    </w:div>
    <w:div w:id="1644118882">
      <w:bodyDiv w:val="1"/>
      <w:marLeft w:val="0"/>
      <w:marRight w:val="0"/>
      <w:marTop w:val="0"/>
      <w:marBottom w:val="0"/>
      <w:divBdr>
        <w:top w:val="none" w:sz="0" w:space="0" w:color="auto"/>
        <w:left w:val="none" w:sz="0" w:space="0" w:color="auto"/>
        <w:bottom w:val="none" w:sz="0" w:space="0" w:color="auto"/>
        <w:right w:val="none" w:sz="0" w:space="0" w:color="auto"/>
      </w:divBdr>
    </w:div>
    <w:div w:id="192718143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oleObject" Target="embeddings/oleObject8.bin"/><Relationship Id="rId39" Type="http://schemas.openxmlformats.org/officeDocument/2006/relationships/image" Target="media/image13.wmf"/><Relationship Id="rId21" Type="http://schemas.openxmlformats.org/officeDocument/2006/relationships/oleObject" Target="embeddings/oleObject5.bin"/><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oleObject" Target="embeddings/oleObject20.bin"/><Relationship Id="rId50" Type="http://schemas.openxmlformats.org/officeDocument/2006/relationships/oleObject" Target="embeddings/oleObject22.bin"/><Relationship Id="rId55" Type="http://schemas.openxmlformats.org/officeDocument/2006/relationships/oleObject" Target="embeddings/oleObject25.bin"/><Relationship Id="rId63" Type="http://schemas.openxmlformats.org/officeDocument/2006/relationships/image" Target="media/image22.wmf"/><Relationship Id="rId68" Type="http://schemas.openxmlformats.org/officeDocument/2006/relationships/oleObject" Target="embeddings/oleObject31.bin"/><Relationship Id="rId76" Type="http://schemas.openxmlformats.org/officeDocument/2006/relationships/image" Target="media/image28.wmf"/><Relationship Id="rId84" Type="http://schemas.openxmlformats.org/officeDocument/2006/relationships/image" Target="media/image33.wmf"/><Relationship Id="rId89" Type="http://schemas.openxmlformats.org/officeDocument/2006/relationships/oleObject" Target="embeddings/oleObject41.bin"/><Relationship Id="rId7" Type="http://schemas.openxmlformats.org/officeDocument/2006/relationships/endnotes" Target="endnotes.xml"/><Relationship Id="rId71" Type="http://schemas.openxmlformats.org/officeDocument/2006/relationships/oleObject" Target="embeddings/oleObject33.bin"/><Relationship Id="rId92" Type="http://schemas.openxmlformats.org/officeDocument/2006/relationships/image" Target="media/image37.wmf"/><Relationship Id="rId2" Type="http://schemas.openxmlformats.org/officeDocument/2006/relationships/numbering" Target="numbering.xml"/><Relationship Id="rId16" Type="http://schemas.openxmlformats.org/officeDocument/2006/relationships/image" Target="media/image3.wmf"/><Relationship Id="rId29" Type="http://schemas.openxmlformats.org/officeDocument/2006/relationships/image" Target="media/image8.wmf"/><Relationship Id="rId11" Type="http://schemas.openxmlformats.org/officeDocument/2006/relationships/hyperlink" Target="mailto:eime_282000@hotmail.com" TargetMode="External"/><Relationship Id="rId24" Type="http://schemas.openxmlformats.org/officeDocument/2006/relationships/image" Target="media/image7.png"/><Relationship Id="rId32" Type="http://schemas.openxmlformats.org/officeDocument/2006/relationships/oleObject" Target="embeddings/oleObject12.bin"/><Relationship Id="rId37" Type="http://schemas.openxmlformats.org/officeDocument/2006/relationships/image" Target="media/image12.wmf"/><Relationship Id="rId40" Type="http://schemas.openxmlformats.org/officeDocument/2006/relationships/oleObject" Target="embeddings/oleObject16.bin"/><Relationship Id="rId45" Type="http://schemas.openxmlformats.org/officeDocument/2006/relationships/oleObject" Target="embeddings/oleObject19.bin"/><Relationship Id="rId53" Type="http://schemas.openxmlformats.org/officeDocument/2006/relationships/oleObject" Target="embeddings/oleObject24.bin"/><Relationship Id="rId58" Type="http://schemas.openxmlformats.org/officeDocument/2006/relationships/image" Target="media/image19.wmf"/><Relationship Id="rId66" Type="http://schemas.openxmlformats.org/officeDocument/2006/relationships/oleObject" Target="embeddings/oleObject30.bin"/><Relationship Id="rId74" Type="http://schemas.openxmlformats.org/officeDocument/2006/relationships/image" Target="media/image27.wmf"/><Relationship Id="rId79" Type="http://schemas.openxmlformats.org/officeDocument/2006/relationships/image" Target="media/image30.wmf"/><Relationship Id="rId87" Type="http://schemas.openxmlformats.org/officeDocument/2006/relationships/oleObject" Target="embeddings/oleObject40.bin"/><Relationship Id="rId5" Type="http://schemas.openxmlformats.org/officeDocument/2006/relationships/webSettings" Target="webSettings.xml"/><Relationship Id="rId61" Type="http://schemas.openxmlformats.org/officeDocument/2006/relationships/image" Target="media/image21.wmf"/><Relationship Id="rId82" Type="http://schemas.openxmlformats.org/officeDocument/2006/relationships/oleObject" Target="embeddings/oleObject38.bin"/><Relationship Id="rId90" Type="http://schemas.openxmlformats.org/officeDocument/2006/relationships/image" Target="media/image36.wmf"/><Relationship Id="rId95" Type="http://schemas.openxmlformats.org/officeDocument/2006/relationships/fontTable" Target="fontTable.xml"/><Relationship Id="rId19" Type="http://schemas.openxmlformats.org/officeDocument/2006/relationships/oleObject" Target="embeddings/oleObject4.bin"/><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9.bin"/><Relationship Id="rId30" Type="http://schemas.openxmlformats.org/officeDocument/2006/relationships/oleObject" Target="embeddings/oleObject11.bin"/><Relationship Id="rId35" Type="http://schemas.openxmlformats.org/officeDocument/2006/relationships/image" Target="media/image11.wmf"/><Relationship Id="rId43" Type="http://schemas.openxmlformats.org/officeDocument/2006/relationships/image" Target="media/image110.wmf"/><Relationship Id="rId48" Type="http://schemas.openxmlformats.org/officeDocument/2006/relationships/image" Target="media/image15.png"/><Relationship Id="rId56" Type="http://schemas.openxmlformats.org/officeDocument/2006/relationships/image" Target="media/image18.wmf"/><Relationship Id="rId64" Type="http://schemas.openxmlformats.org/officeDocument/2006/relationships/oleObject" Target="embeddings/oleObject29.bin"/><Relationship Id="rId69" Type="http://schemas.openxmlformats.org/officeDocument/2006/relationships/image" Target="media/image25.wmf"/><Relationship Id="rId77" Type="http://schemas.openxmlformats.org/officeDocument/2006/relationships/oleObject" Target="embeddings/oleObject36.bin"/><Relationship Id="rId8" Type="http://schemas.openxmlformats.org/officeDocument/2006/relationships/hyperlink" Target="mailto:intrepit_10@hotmail.com" TargetMode="External"/><Relationship Id="rId51" Type="http://schemas.openxmlformats.org/officeDocument/2006/relationships/image" Target="media/image16.wmf"/><Relationship Id="rId72" Type="http://schemas.openxmlformats.org/officeDocument/2006/relationships/image" Target="media/image26.wmf"/><Relationship Id="rId80" Type="http://schemas.openxmlformats.org/officeDocument/2006/relationships/oleObject" Target="embeddings/oleObject37.bin"/><Relationship Id="rId85" Type="http://schemas.openxmlformats.org/officeDocument/2006/relationships/oleObject" Target="embeddings/oleObject39.bin"/><Relationship Id="rId93" Type="http://schemas.openxmlformats.org/officeDocument/2006/relationships/oleObject" Target="embeddings/oleObject43.bin"/><Relationship Id="rId3"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image" Target="media/image10.wmf"/><Relationship Id="rId38" Type="http://schemas.openxmlformats.org/officeDocument/2006/relationships/oleObject" Target="embeddings/oleObject15.bin"/><Relationship Id="rId46" Type="http://schemas.openxmlformats.org/officeDocument/2006/relationships/image" Target="media/image100.wmf"/><Relationship Id="rId59" Type="http://schemas.openxmlformats.org/officeDocument/2006/relationships/oleObject" Target="embeddings/oleObject27.bin"/><Relationship Id="rId67" Type="http://schemas.openxmlformats.org/officeDocument/2006/relationships/image" Target="media/image24.wmf"/><Relationship Id="rId20" Type="http://schemas.openxmlformats.org/officeDocument/2006/relationships/image" Target="media/image5.wmf"/><Relationship Id="rId41" Type="http://schemas.openxmlformats.org/officeDocument/2006/relationships/image" Target="media/image14.png"/><Relationship Id="rId54" Type="http://schemas.openxmlformats.org/officeDocument/2006/relationships/image" Target="media/image17.wmf"/><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oleObject" Target="embeddings/oleObject35.bin"/><Relationship Id="rId83" Type="http://schemas.openxmlformats.org/officeDocument/2006/relationships/image" Target="media/image32.png"/><Relationship Id="rId88" Type="http://schemas.openxmlformats.org/officeDocument/2006/relationships/image" Target="media/image35.wmf"/><Relationship Id="rId91" Type="http://schemas.openxmlformats.org/officeDocument/2006/relationships/oleObject" Target="embeddings/oleObject42.bin"/><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oleObject" Target="embeddings/oleObject21.bin"/><Relationship Id="rId57" Type="http://schemas.openxmlformats.org/officeDocument/2006/relationships/oleObject" Target="embeddings/oleObject26.bin"/><Relationship Id="rId10" Type="http://schemas.openxmlformats.org/officeDocument/2006/relationships/hyperlink" Target="mailto:ing.monsedeleon@yahoo.com.mx" TargetMode="External"/><Relationship Id="rId31" Type="http://schemas.openxmlformats.org/officeDocument/2006/relationships/image" Target="media/image9.wmf"/><Relationship Id="rId44" Type="http://schemas.openxmlformats.org/officeDocument/2006/relationships/oleObject" Target="embeddings/oleObject18.bin"/><Relationship Id="rId52" Type="http://schemas.openxmlformats.org/officeDocument/2006/relationships/oleObject" Target="embeddings/oleObject23.bin"/><Relationship Id="rId60" Type="http://schemas.openxmlformats.org/officeDocument/2006/relationships/image" Target="media/image20.png"/><Relationship Id="rId65" Type="http://schemas.openxmlformats.org/officeDocument/2006/relationships/image" Target="media/image23.wmf"/><Relationship Id="rId73" Type="http://schemas.openxmlformats.org/officeDocument/2006/relationships/oleObject" Target="embeddings/oleObject34.bin"/><Relationship Id="rId78" Type="http://schemas.openxmlformats.org/officeDocument/2006/relationships/image" Target="media/image29.png"/><Relationship Id="rId81" Type="http://schemas.openxmlformats.org/officeDocument/2006/relationships/image" Target="media/image31.wmf"/><Relationship Id="rId86" Type="http://schemas.openxmlformats.org/officeDocument/2006/relationships/image" Target="media/image34.wmf"/><Relationship Id="rId94" Type="http://schemas.openxmlformats.org/officeDocument/2006/relationships/oleObject" Target="embeddings/oleObject44.bin"/><Relationship Id="rId4" Type="http://schemas.openxmlformats.org/officeDocument/2006/relationships/settings" Target="settings.xml"/><Relationship Id="rId9" Type="http://schemas.openxmlformats.org/officeDocument/2006/relationships/hyperlink" Target="mailto:hugoroma2001@yahoo.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5C46F-BA2F-4477-85A6-1294E69EC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3421</Words>
  <Characters>18816</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TECNOLOGICO NACIONAL</dc:creator>
  <cp:lastModifiedBy>TECNOLOGICO NACIONAL</cp:lastModifiedBy>
  <cp:revision>2</cp:revision>
  <cp:lastPrinted>2016-12-06T16:18:00Z</cp:lastPrinted>
  <dcterms:created xsi:type="dcterms:W3CDTF">2018-01-29T15:25:00Z</dcterms:created>
  <dcterms:modified xsi:type="dcterms:W3CDTF">2018-01-29T15:25:00Z</dcterms:modified>
</cp:coreProperties>
</file>